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B5C93" w14:textId="651382B5" w:rsidR="00F67D39" w:rsidRDefault="00F67D39" w:rsidP="003006F0">
      <w:pPr>
        <w:rPr>
          <w:b/>
          <w:sz w:val="24"/>
          <w:szCs w:val="24"/>
        </w:rPr>
      </w:pPr>
      <w:bookmarkStart w:id="0" w:name="_GoBack"/>
      <w:bookmarkEnd w:id="0"/>
    </w:p>
    <w:tbl>
      <w:tblPr>
        <w:tblpPr w:leftFromText="180" w:rightFromText="180" w:vertAnchor="text" w:horzAnchor="margin" w:tblpX="-792" w:tblpY="37"/>
        <w:tblW w:w="11610" w:type="dxa"/>
        <w:tblLayout w:type="fixed"/>
        <w:tblLook w:val="04A0" w:firstRow="1" w:lastRow="0" w:firstColumn="1" w:lastColumn="0" w:noHBand="0" w:noVBand="1"/>
      </w:tblPr>
      <w:tblGrid>
        <w:gridCol w:w="1710"/>
        <w:gridCol w:w="6300"/>
        <w:gridCol w:w="3600"/>
      </w:tblGrid>
      <w:tr w:rsidR="003006F0" w:rsidRPr="00430858" w14:paraId="54C9DFDC" w14:textId="77777777" w:rsidTr="006A5003">
        <w:trPr>
          <w:trHeight w:val="1206"/>
        </w:trPr>
        <w:tc>
          <w:tcPr>
            <w:tcW w:w="1710" w:type="dxa"/>
          </w:tcPr>
          <w:p w14:paraId="3AC39822" w14:textId="77777777" w:rsidR="003006F0" w:rsidRPr="00430858" w:rsidRDefault="003006F0" w:rsidP="006A5003">
            <w:pPr>
              <w:widowControl w:val="0"/>
              <w:rPr>
                <w:sz w:val="26"/>
                <w:szCs w:val="26"/>
              </w:rPr>
            </w:pPr>
            <w:r w:rsidRPr="00430858">
              <w:rPr>
                <w:noProof/>
                <w:sz w:val="26"/>
                <w:szCs w:val="26"/>
              </w:rPr>
              <w:drawing>
                <wp:inline distT="0" distB="0" distL="0" distR="0" wp14:anchorId="28041808" wp14:editId="401AB95B">
                  <wp:extent cx="851425" cy="716280"/>
                  <wp:effectExtent l="0" t="0" r="6350" b="7620"/>
                  <wp:docPr id="1" name="Picture 1" descr="Description: Khyber Pakhtunkhwa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Khyber Pakhtunkhwa B&amp;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4696" cy="727445"/>
                          </a:xfrm>
                          <a:prstGeom prst="rect">
                            <a:avLst/>
                          </a:prstGeom>
                          <a:noFill/>
                          <a:ln>
                            <a:noFill/>
                          </a:ln>
                        </pic:spPr>
                      </pic:pic>
                    </a:graphicData>
                  </a:graphic>
                </wp:inline>
              </w:drawing>
            </w:r>
          </w:p>
        </w:tc>
        <w:tc>
          <w:tcPr>
            <w:tcW w:w="6300" w:type="dxa"/>
          </w:tcPr>
          <w:p w14:paraId="7CB01522" w14:textId="77777777" w:rsidR="003006F0" w:rsidRPr="00430858" w:rsidRDefault="003006F0" w:rsidP="006A5003">
            <w:pPr>
              <w:widowControl w:val="0"/>
              <w:ind w:left="-347" w:right="-197"/>
              <w:jc w:val="center"/>
              <w:rPr>
                <w:rFonts w:ascii="Times New Roman" w:hAnsi="Times New Roman"/>
                <w:sz w:val="26"/>
                <w:szCs w:val="26"/>
              </w:rPr>
            </w:pPr>
            <w:r w:rsidRPr="00430858">
              <w:rPr>
                <w:rFonts w:ascii="Times New Roman" w:hAnsi="Times New Roman"/>
                <w:sz w:val="26"/>
                <w:szCs w:val="26"/>
              </w:rPr>
              <w:t>PROJECT MANAGEMENT UNIT</w:t>
            </w:r>
          </w:p>
          <w:p w14:paraId="0A27AFD1" w14:textId="289565AD" w:rsidR="003006F0" w:rsidRPr="00430858" w:rsidRDefault="003006F0" w:rsidP="006A5003">
            <w:pPr>
              <w:widowControl w:val="0"/>
              <w:ind w:left="-347" w:right="-197"/>
              <w:jc w:val="center"/>
              <w:rPr>
                <w:rFonts w:ascii="Times New Roman" w:hAnsi="Times New Roman"/>
                <w:sz w:val="26"/>
                <w:szCs w:val="26"/>
              </w:rPr>
            </w:pPr>
            <w:r w:rsidRPr="00430858">
              <w:rPr>
                <w:rFonts w:ascii="Times New Roman" w:hAnsi="Times New Roman"/>
                <w:sz w:val="26"/>
                <w:szCs w:val="26"/>
              </w:rPr>
              <w:t>“Economic Revitalization of Khyber Pakhtunkhwa</w:t>
            </w:r>
            <w:r>
              <w:rPr>
                <w:rFonts w:ascii="Times New Roman" w:hAnsi="Times New Roman"/>
                <w:sz w:val="26"/>
                <w:szCs w:val="26"/>
              </w:rPr>
              <w:t xml:space="preserve"> (MA)</w:t>
            </w:r>
            <w:r w:rsidRPr="00430858">
              <w:rPr>
                <w:rFonts w:ascii="Times New Roman" w:hAnsi="Times New Roman"/>
                <w:sz w:val="26"/>
                <w:szCs w:val="26"/>
              </w:rPr>
              <w:t>”</w:t>
            </w:r>
          </w:p>
          <w:p w14:paraId="5A362D73" w14:textId="77777777" w:rsidR="003006F0" w:rsidRPr="00430858" w:rsidRDefault="003006F0" w:rsidP="00E8603D">
            <w:pPr>
              <w:widowControl w:val="0"/>
              <w:ind w:left="-347" w:right="-197"/>
              <w:jc w:val="center"/>
              <w:rPr>
                <w:sz w:val="26"/>
                <w:szCs w:val="26"/>
              </w:rPr>
            </w:pPr>
          </w:p>
        </w:tc>
        <w:tc>
          <w:tcPr>
            <w:tcW w:w="3600" w:type="dxa"/>
          </w:tcPr>
          <w:p w14:paraId="6B7A7AE7" w14:textId="77777777" w:rsidR="003006F0" w:rsidRPr="00430858" w:rsidRDefault="003006F0" w:rsidP="006A5003">
            <w:pPr>
              <w:widowControl w:val="0"/>
              <w:rPr>
                <w:sz w:val="26"/>
                <w:szCs w:val="26"/>
              </w:rPr>
            </w:pPr>
            <w:r w:rsidRPr="00430858">
              <w:rPr>
                <w:sz w:val="26"/>
                <w:szCs w:val="26"/>
              </w:rPr>
              <w:object w:dxaOrig="4320" w:dyaOrig="1183" w14:anchorId="0CE7F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75pt;height:62.25pt" o:ole="">
                  <v:imagedata r:id="rId11" o:title=""/>
                </v:shape>
                <o:OLEObject Type="Embed" ProgID="PBrush" ShapeID="_x0000_i1025" DrawAspect="Content" ObjectID="_1641196834" r:id="rId12"/>
              </w:object>
            </w:r>
          </w:p>
        </w:tc>
      </w:tr>
    </w:tbl>
    <w:p w14:paraId="5F9DE325" w14:textId="77777777" w:rsidR="003006F0" w:rsidRDefault="003006F0" w:rsidP="003006F0">
      <w:pPr>
        <w:widowControl w:val="0"/>
        <w:jc w:val="center"/>
        <w:rPr>
          <w:rFonts w:ascii="Bookman Old Style" w:hAnsi="Bookman Old Style"/>
          <w:b/>
          <w:sz w:val="26"/>
          <w:szCs w:val="26"/>
          <w:u w:val="single"/>
        </w:rPr>
      </w:pPr>
      <w:r>
        <w:rPr>
          <w:rFonts w:ascii="Bookman Old Style" w:hAnsi="Bookman Old Style"/>
          <w:b/>
          <w:sz w:val="26"/>
          <w:szCs w:val="26"/>
          <w:u w:val="single"/>
        </w:rPr>
        <w:t xml:space="preserve">TERMS OF REFRENCE </w:t>
      </w:r>
    </w:p>
    <w:p w14:paraId="471FF5AE" w14:textId="5E7403BF" w:rsidR="003006F0" w:rsidRPr="00A13B96" w:rsidRDefault="003006F0" w:rsidP="003006F0">
      <w:pPr>
        <w:widowControl w:val="0"/>
        <w:rPr>
          <w:rFonts w:ascii="Times New Roman" w:hAnsi="Times New Roman"/>
          <w:b/>
          <w:sz w:val="24"/>
          <w:szCs w:val="24"/>
          <w:u w:val="single"/>
        </w:rPr>
      </w:pPr>
    </w:p>
    <w:tbl>
      <w:tblPr>
        <w:tblW w:w="990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3"/>
        <w:gridCol w:w="6645"/>
      </w:tblGrid>
      <w:tr w:rsidR="003006F0" w:rsidRPr="005F53F6" w14:paraId="6B4AFDBE" w14:textId="77777777" w:rsidTr="006A5003">
        <w:trPr>
          <w:trHeight w:val="176"/>
        </w:trPr>
        <w:tc>
          <w:tcPr>
            <w:tcW w:w="3263" w:type="dxa"/>
          </w:tcPr>
          <w:p w14:paraId="3020FBFD" w14:textId="77777777" w:rsidR="003006F0" w:rsidRPr="005F53F6" w:rsidRDefault="003006F0" w:rsidP="006A5003">
            <w:pPr>
              <w:pStyle w:val="NormalWeb"/>
              <w:widowControl w:val="0"/>
              <w:spacing w:before="0" w:beforeAutospacing="0" w:after="0" w:afterAutospacing="0"/>
              <w:jc w:val="both"/>
              <w:rPr>
                <w:rFonts w:ascii="Bookman Old Style" w:hAnsi="Bookman Old Style"/>
                <w:color w:val="252525"/>
              </w:rPr>
            </w:pPr>
            <w:r w:rsidRPr="005F53F6">
              <w:rPr>
                <w:rFonts w:ascii="Bookman Old Style" w:hAnsi="Bookman Old Style"/>
                <w:color w:val="252525"/>
              </w:rPr>
              <w:t>Country:</w:t>
            </w:r>
          </w:p>
        </w:tc>
        <w:tc>
          <w:tcPr>
            <w:tcW w:w="6645" w:type="dxa"/>
          </w:tcPr>
          <w:p w14:paraId="7C6FE256" w14:textId="77777777" w:rsidR="003006F0" w:rsidRPr="005F53F6" w:rsidRDefault="003006F0" w:rsidP="006A5003">
            <w:pPr>
              <w:pStyle w:val="NormalWeb"/>
              <w:widowControl w:val="0"/>
              <w:spacing w:before="0" w:beforeAutospacing="0" w:after="0" w:afterAutospacing="0"/>
              <w:jc w:val="both"/>
              <w:rPr>
                <w:rFonts w:ascii="Bookman Old Style" w:hAnsi="Bookman Old Style"/>
                <w:color w:val="252525"/>
              </w:rPr>
            </w:pPr>
            <w:r w:rsidRPr="005F53F6">
              <w:rPr>
                <w:rFonts w:ascii="Bookman Old Style" w:hAnsi="Bookman Old Style"/>
                <w:color w:val="252525"/>
              </w:rPr>
              <w:t>Pakistan</w:t>
            </w:r>
          </w:p>
        </w:tc>
      </w:tr>
      <w:tr w:rsidR="003006F0" w:rsidRPr="005F53F6" w14:paraId="3D15C966" w14:textId="77777777" w:rsidTr="006A5003">
        <w:trPr>
          <w:trHeight w:val="204"/>
        </w:trPr>
        <w:tc>
          <w:tcPr>
            <w:tcW w:w="3263" w:type="dxa"/>
          </w:tcPr>
          <w:p w14:paraId="36F54FA5" w14:textId="77777777" w:rsidR="003006F0" w:rsidRPr="005F53F6" w:rsidRDefault="003006F0" w:rsidP="006A5003">
            <w:pPr>
              <w:pStyle w:val="NormalWeb"/>
              <w:widowControl w:val="0"/>
              <w:spacing w:before="0" w:beforeAutospacing="0" w:after="0" w:afterAutospacing="0"/>
              <w:jc w:val="both"/>
              <w:rPr>
                <w:rFonts w:ascii="Bookman Old Style" w:hAnsi="Bookman Old Style"/>
                <w:color w:val="252525"/>
              </w:rPr>
            </w:pPr>
            <w:r w:rsidRPr="005F53F6">
              <w:rPr>
                <w:rFonts w:ascii="Bookman Old Style" w:hAnsi="Bookman Old Style"/>
                <w:color w:val="252525"/>
              </w:rPr>
              <w:t>Name of the Project:</w:t>
            </w:r>
          </w:p>
        </w:tc>
        <w:tc>
          <w:tcPr>
            <w:tcW w:w="6645" w:type="dxa"/>
          </w:tcPr>
          <w:p w14:paraId="7BFD3CE3" w14:textId="4AA41A31" w:rsidR="003006F0" w:rsidRPr="005F53F6" w:rsidRDefault="003006F0" w:rsidP="006A5003">
            <w:pPr>
              <w:pStyle w:val="NormalWeb"/>
              <w:widowControl w:val="0"/>
              <w:spacing w:before="0" w:beforeAutospacing="0" w:after="0" w:afterAutospacing="0"/>
              <w:jc w:val="both"/>
              <w:rPr>
                <w:rFonts w:ascii="Bookman Old Style" w:hAnsi="Bookman Old Style"/>
                <w:color w:val="252525"/>
              </w:rPr>
            </w:pPr>
            <w:r w:rsidRPr="005F53F6">
              <w:rPr>
                <w:rFonts w:ascii="Bookman Old Style" w:hAnsi="Bookman Old Style"/>
                <w:color w:val="252525"/>
              </w:rPr>
              <w:t>Economic Revitalization of Khyber Pakhtunkhwa</w:t>
            </w:r>
            <w:r>
              <w:rPr>
                <w:rFonts w:ascii="Bookman Old Style" w:hAnsi="Bookman Old Style"/>
                <w:color w:val="252525"/>
              </w:rPr>
              <w:t xml:space="preserve"> and Merged Areas (ERKF-MA)</w:t>
            </w:r>
          </w:p>
        </w:tc>
      </w:tr>
      <w:tr w:rsidR="003006F0" w:rsidRPr="005F53F6" w14:paraId="3033570E" w14:textId="77777777" w:rsidTr="006A5003">
        <w:trPr>
          <w:trHeight w:val="566"/>
        </w:trPr>
        <w:tc>
          <w:tcPr>
            <w:tcW w:w="3263" w:type="dxa"/>
          </w:tcPr>
          <w:p w14:paraId="07DC2E7E" w14:textId="77777777" w:rsidR="003006F0" w:rsidRPr="005F53F6" w:rsidRDefault="003006F0" w:rsidP="006A5003">
            <w:pPr>
              <w:pStyle w:val="NormalWeb"/>
              <w:widowControl w:val="0"/>
              <w:spacing w:before="0" w:beforeAutospacing="0" w:after="0" w:afterAutospacing="0"/>
              <w:jc w:val="both"/>
              <w:rPr>
                <w:rFonts w:ascii="Bookman Old Style" w:hAnsi="Bookman Old Style"/>
                <w:color w:val="252525"/>
              </w:rPr>
            </w:pPr>
            <w:r w:rsidRPr="005F53F6">
              <w:rPr>
                <w:rFonts w:ascii="Bookman Old Style" w:hAnsi="Bookman Old Style"/>
                <w:color w:val="252525"/>
              </w:rPr>
              <w:t>Consultancy Services:</w:t>
            </w:r>
          </w:p>
        </w:tc>
        <w:tc>
          <w:tcPr>
            <w:tcW w:w="6645" w:type="dxa"/>
          </w:tcPr>
          <w:p w14:paraId="24F0427C" w14:textId="17D0F9C8" w:rsidR="003006F0" w:rsidRPr="005F53F6" w:rsidRDefault="003006F0" w:rsidP="003006F0">
            <w:pPr>
              <w:pStyle w:val="NormalWeb"/>
              <w:widowControl w:val="0"/>
              <w:spacing w:before="0" w:beforeAutospacing="0" w:after="0" w:afterAutospacing="0"/>
              <w:jc w:val="both"/>
              <w:rPr>
                <w:rFonts w:ascii="Bookman Old Style" w:hAnsi="Bookman Old Style"/>
                <w:color w:val="252525"/>
              </w:rPr>
            </w:pPr>
            <w:r w:rsidRPr="003006F0">
              <w:rPr>
                <w:rFonts w:ascii="Bookman Old Style" w:hAnsi="Bookman Old Style"/>
                <w:color w:val="252525"/>
              </w:rPr>
              <w:t xml:space="preserve">Hiring of Event Management Firm for originating </w:t>
            </w:r>
            <w:r>
              <w:rPr>
                <w:rFonts w:ascii="Bookman Old Style" w:hAnsi="Bookman Old Style"/>
                <w:color w:val="252525"/>
              </w:rPr>
              <w:t xml:space="preserve">             </w:t>
            </w:r>
            <w:r w:rsidRPr="003006F0">
              <w:rPr>
                <w:rFonts w:ascii="Bookman Old Style" w:hAnsi="Bookman Old Style"/>
                <w:color w:val="252525"/>
              </w:rPr>
              <w:t>“ International  Ghandhara</w:t>
            </w:r>
            <w:r>
              <w:rPr>
                <w:b/>
              </w:rPr>
              <w:t xml:space="preserve">  </w:t>
            </w:r>
            <w:r>
              <w:rPr>
                <w:rFonts w:ascii="Bookman Old Style" w:hAnsi="Bookman Old Style"/>
                <w:color w:val="252525"/>
              </w:rPr>
              <w:t xml:space="preserve">Festival 2020” </w:t>
            </w:r>
          </w:p>
        </w:tc>
      </w:tr>
      <w:tr w:rsidR="003006F0" w:rsidRPr="005F53F6" w14:paraId="77460FC6" w14:textId="77777777" w:rsidTr="006A5003">
        <w:trPr>
          <w:trHeight w:val="29"/>
        </w:trPr>
        <w:tc>
          <w:tcPr>
            <w:tcW w:w="3263" w:type="dxa"/>
          </w:tcPr>
          <w:p w14:paraId="3C9F7CEB" w14:textId="77777777" w:rsidR="003006F0" w:rsidRPr="005F53F6" w:rsidRDefault="003006F0" w:rsidP="006A5003">
            <w:pPr>
              <w:pStyle w:val="NormalWeb"/>
              <w:widowControl w:val="0"/>
              <w:spacing w:before="0" w:beforeAutospacing="0" w:after="0" w:afterAutospacing="0"/>
              <w:jc w:val="both"/>
              <w:rPr>
                <w:rFonts w:ascii="Bookman Old Style" w:hAnsi="Bookman Old Style"/>
                <w:color w:val="252525"/>
              </w:rPr>
            </w:pPr>
            <w:r w:rsidRPr="005F53F6">
              <w:rPr>
                <w:rFonts w:ascii="Bookman Old Style" w:hAnsi="Bookman Old Style"/>
                <w:color w:val="252525"/>
              </w:rPr>
              <w:t>IBRD Grant No.:</w:t>
            </w:r>
          </w:p>
        </w:tc>
        <w:tc>
          <w:tcPr>
            <w:tcW w:w="6645" w:type="dxa"/>
          </w:tcPr>
          <w:p w14:paraId="4D880C20" w14:textId="77777777" w:rsidR="003006F0" w:rsidRPr="005F53F6" w:rsidRDefault="003006F0" w:rsidP="006A5003">
            <w:pPr>
              <w:pStyle w:val="NormalWeb"/>
              <w:widowControl w:val="0"/>
              <w:spacing w:before="0" w:beforeAutospacing="0" w:after="0" w:afterAutospacing="0"/>
              <w:jc w:val="both"/>
              <w:rPr>
                <w:rFonts w:ascii="Bookman Old Style" w:hAnsi="Bookman Old Style"/>
                <w:color w:val="252525"/>
              </w:rPr>
            </w:pPr>
            <w:r w:rsidRPr="005F53F6">
              <w:rPr>
                <w:rFonts w:ascii="Bookman Old Style" w:hAnsi="Bookman Old Style"/>
                <w:color w:val="252525"/>
              </w:rPr>
              <w:t>TF-A4251</w:t>
            </w:r>
          </w:p>
        </w:tc>
      </w:tr>
      <w:tr w:rsidR="003006F0" w:rsidRPr="005F53F6" w14:paraId="1AB7F187" w14:textId="77777777" w:rsidTr="006A5003">
        <w:trPr>
          <w:trHeight w:val="201"/>
        </w:trPr>
        <w:tc>
          <w:tcPr>
            <w:tcW w:w="3263" w:type="dxa"/>
          </w:tcPr>
          <w:p w14:paraId="55D80B33" w14:textId="77777777" w:rsidR="003006F0" w:rsidRPr="005F53F6" w:rsidRDefault="003006F0" w:rsidP="006A5003">
            <w:pPr>
              <w:pStyle w:val="NormalWeb"/>
              <w:widowControl w:val="0"/>
              <w:spacing w:before="0" w:beforeAutospacing="0" w:after="0" w:afterAutospacing="0"/>
              <w:jc w:val="both"/>
              <w:rPr>
                <w:rFonts w:ascii="Bookman Old Style" w:hAnsi="Bookman Old Style"/>
                <w:color w:val="252525"/>
              </w:rPr>
            </w:pPr>
            <w:r w:rsidRPr="005F53F6">
              <w:rPr>
                <w:rFonts w:ascii="Bookman Old Style" w:hAnsi="Bookman Old Style"/>
                <w:color w:val="252525"/>
              </w:rPr>
              <w:t>Project ID:</w:t>
            </w:r>
          </w:p>
        </w:tc>
        <w:tc>
          <w:tcPr>
            <w:tcW w:w="6645" w:type="dxa"/>
          </w:tcPr>
          <w:p w14:paraId="5C328F7F" w14:textId="77777777" w:rsidR="003006F0" w:rsidRPr="005F53F6" w:rsidRDefault="003006F0" w:rsidP="006A5003">
            <w:pPr>
              <w:pStyle w:val="NormalWeb"/>
              <w:widowControl w:val="0"/>
              <w:spacing w:before="0" w:beforeAutospacing="0" w:after="0" w:afterAutospacing="0"/>
              <w:jc w:val="both"/>
              <w:rPr>
                <w:rFonts w:ascii="Bookman Old Style" w:hAnsi="Bookman Old Style"/>
                <w:color w:val="252525"/>
              </w:rPr>
            </w:pPr>
            <w:r w:rsidRPr="005F53F6">
              <w:rPr>
                <w:rFonts w:ascii="Bookman Old Style" w:hAnsi="Bookman Old Style"/>
                <w:color w:val="252525"/>
              </w:rPr>
              <w:t>P124268</w:t>
            </w:r>
          </w:p>
        </w:tc>
      </w:tr>
    </w:tbl>
    <w:p w14:paraId="50BA4C76" w14:textId="77777777" w:rsidR="003006F0" w:rsidRPr="005F53F6" w:rsidRDefault="003006F0" w:rsidP="003006F0">
      <w:pPr>
        <w:widowControl w:val="0"/>
        <w:autoSpaceDE w:val="0"/>
        <w:autoSpaceDN w:val="0"/>
        <w:adjustRightInd w:val="0"/>
        <w:rPr>
          <w:rFonts w:ascii="Times New Roman" w:hAnsi="Times New Roman"/>
          <w:b/>
          <w:bCs/>
          <w:sz w:val="24"/>
          <w:szCs w:val="24"/>
        </w:rPr>
      </w:pPr>
    </w:p>
    <w:p w14:paraId="16142BAD" w14:textId="77777777" w:rsidR="003006F0" w:rsidRPr="00AF621C" w:rsidRDefault="003006F0" w:rsidP="00AF621C">
      <w:pPr>
        <w:widowControl w:val="0"/>
        <w:autoSpaceDE w:val="0"/>
        <w:autoSpaceDN w:val="0"/>
        <w:adjustRightInd w:val="0"/>
        <w:rPr>
          <w:rFonts w:ascii="Bookman Old Style" w:hAnsi="Bookman Old Style"/>
          <w:b/>
          <w:bCs/>
          <w:sz w:val="24"/>
          <w:szCs w:val="24"/>
        </w:rPr>
      </w:pPr>
      <w:r w:rsidRPr="00AF621C">
        <w:rPr>
          <w:rFonts w:ascii="Bookman Old Style" w:hAnsi="Bookman Old Style"/>
          <w:b/>
          <w:bCs/>
          <w:sz w:val="24"/>
          <w:szCs w:val="24"/>
        </w:rPr>
        <w:t>BACKGROUND</w:t>
      </w:r>
    </w:p>
    <w:p w14:paraId="1EDC5967" w14:textId="77777777" w:rsidR="003006F0" w:rsidRPr="00AF621C" w:rsidRDefault="003006F0" w:rsidP="003006F0">
      <w:pPr>
        <w:pStyle w:val="NoSpacing"/>
        <w:widowControl w:val="0"/>
        <w:rPr>
          <w:rFonts w:ascii="Bookman Old Style" w:hAnsi="Bookman Old Style" w:cs="Times New Roman"/>
          <w:sz w:val="12"/>
          <w:szCs w:val="24"/>
        </w:rPr>
      </w:pPr>
    </w:p>
    <w:p w14:paraId="065E77D3" w14:textId="77777777" w:rsidR="003006F0" w:rsidRPr="005F53F6" w:rsidRDefault="003006F0" w:rsidP="003006F0">
      <w:pPr>
        <w:widowControl w:val="0"/>
        <w:autoSpaceDE w:val="0"/>
        <w:autoSpaceDN w:val="0"/>
        <w:adjustRightInd w:val="0"/>
        <w:rPr>
          <w:rFonts w:ascii="Bookman Old Style" w:hAnsi="Bookman Old Style"/>
          <w:color w:val="000000"/>
          <w:sz w:val="24"/>
          <w:szCs w:val="24"/>
        </w:rPr>
      </w:pPr>
      <w:r w:rsidRPr="005F53F6">
        <w:rPr>
          <w:rFonts w:ascii="Bookman Old Style" w:eastAsia="Times New Roman" w:hAnsi="Bookman Old Style"/>
          <w:sz w:val="24"/>
          <w:szCs w:val="24"/>
        </w:rPr>
        <w:t xml:space="preserve">Tourism is an important contributor to </w:t>
      </w:r>
      <w:r>
        <w:rPr>
          <w:rFonts w:ascii="Bookman Old Style" w:eastAsia="Times New Roman" w:hAnsi="Bookman Old Style"/>
          <w:sz w:val="24"/>
          <w:szCs w:val="24"/>
        </w:rPr>
        <w:t>the economy of Khyber Pakhtunkhwa province (</w:t>
      </w:r>
      <w:r w:rsidRPr="005F53F6">
        <w:rPr>
          <w:rFonts w:ascii="Bookman Old Style" w:eastAsia="Times New Roman" w:hAnsi="Bookman Old Style"/>
          <w:sz w:val="24"/>
          <w:szCs w:val="24"/>
        </w:rPr>
        <w:t>KP</w:t>
      </w:r>
      <w:r>
        <w:rPr>
          <w:rFonts w:ascii="Bookman Old Style" w:eastAsia="Times New Roman" w:hAnsi="Bookman Old Style"/>
          <w:sz w:val="24"/>
          <w:szCs w:val="24"/>
        </w:rPr>
        <w:t>) of Pakistan. The</w:t>
      </w:r>
      <w:r w:rsidRPr="005F53F6">
        <w:rPr>
          <w:rFonts w:ascii="Bookman Old Style" w:eastAsia="Times New Roman" w:hAnsi="Bookman Old Style"/>
          <w:sz w:val="24"/>
          <w:szCs w:val="24"/>
        </w:rPr>
        <w:t xml:space="preserve"> number of domestic tourists traveling to KP keeps growing rapidly. </w:t>
      </w:r>
      <w:r w:rsidRPr="005F53F6">
        <w:rPr>
          <w:rFonts w:ascii="Bookman Old Style" w:hAnsi="Bookman Old Style"/>
          <w:color w:val="000000"/>
          <w:sz w:val="24"/>
          <w:szCs w:val="24"/>
        </w:rPr>
        <w:t>According to the World Travel &amp; Tourism Council, the total contribution of travel and tourism to Pakistan’s GDP was USD 22,286.3 million, or 7.4% of GDP in 2017, and further growth for 2018 was expected to be 5.8%. The total contribution of this sector to employment including jobs indirectly supported by the industry was 6.5% of total employment and was expected to rise further by 2.3% in 2018 and travel and tourism investment, 9.1% of total investments in 2017 is expected to rise by 5.2% in 2018.</w:t>
      </w:r>
    </w:p>
    <w:p w14:paraId="71277DFD" w14:textId="77777777" w:rsidR="003006F0" w:rsidRPr="005F53F6" w:rsidRDefault="003006F0" w:rsidP="003006F0">
      <w:pPr>
        <w:widowControl w:val="0"/>
        <w:autoSpaceDE w:val="0"/>
        <w:autoSpaceDN w:val="0"/>
        <w:adjustRightInd w:val="0"/>
        <w:rPr>
          <w:rFonts w:ascii="Bookman Old Style" w:hAnsi="Bookman Old Style"/>
          <w:color w:val="000000"/>
          <w:sz w:val="24"/>
          <w:szCs w:val="24"/>
        </w:rPr>
      </w:pPr>
    </w:p>
    <w:p w14:paraId="5B200144" w14:textId="68C3BDD2" w:rsidR="003006F0" w:rsidRPr="003006F0" w:rsidRDefault="003006F0" w:rsidP="003006F0">
      <w:pPr>
        <w:widowControl w:val="0"/>
        <w:autoSpaceDE w:val="0"/>
        <w:autoSpaceDN w:val="0"/>
        <w:adjustRightInd w:val="0"/>
        <w:rPr>
          <w:rFonts w:ascii="Bookman Old Style" w:hAnsi="Bookman Old Style"/>
          <w:color w:val="000000"/>
          <w:sz w:val="24"/>
          <w:szCs w:val="24"/>
        </w:rPr>
      </w:pPr>
      <w:r w:rsidRPr="005F53F6">
        <w:rPr>
          <w:rFonts w:ascii="Bookman Old Style" w:hAnsi="Bookman Old Style"/>
          <w:color w:val="000000"/>
          <w:sz w:val="24"/>
          <w:szCs w:val="24"/>
        </w:rPr>
        <w:t xml:space="preserve">With the devolution of federal tourism ministry after the passage of 18th amendment to the constitution in 2010, the responsibility to manage and promote tourism was shifted to the provinces. KP has </w:t>
      </w:r>
      <w:r>
        <w:rPr>
          <w:rFonts w:ascii="Bookman Old Style" w:hAnsi="Bookman Old Style"/>
          <w:color w:val="000000"/>
          <w:sz w:val="24"/>
          <w:szCs w:val="24"/>
        </w:rPr>
        <w:t>a diverse range of tourism assets,</w:t>
      </w:r>
      <w:r w:rsidRPr="005F53F6">
        <w:rPr>
          <w:rFonts w:ascii="Bookman Old Style" w:hAnsi="Bookman Old Style"/>
          <w:color w:val="000000"/>
          <w:sz w:val="24"/>
          <w:szCs w:val="24"/>
        </w:rPr>
        <w:t xml:space="preserve"> including mountai</w:t>
      </w:r>
      <w:r>
        <w:rPr>
          <w:rFonts w:ascii="Bookman Old Style" w:hAnsi="Bookman Old Style"/>
          <w:color w:val="000000"/>
          <w:sz w:val="24"/>
          <w:szCs w:val="24"/>
        </w:rPr>
        <w:t xml:space="preserve">ns, valleys, forests and rivers, as well as </w:t>
      </w:r>
      <w:r w:rsidRPr="005F53F6">
        <w:rPr>
          <w:rFonts w:ascii="Bookman Old Style" w:hAnsi="Bookman Old Style"/>
          <w:color w:val="000000"/>
          <w:sz w:val="24"/>
          <w:szCs w:val="24"/>
        </w:rPr>
        <w:t>the province has rich history and is home to</w:t>
      </w:r>
      <w:r>
        <w:rPr>
          <w:rFonts w:ascii="Bookman Old Style" w:hAnsi="Bookman Old Style"/>
          <w:color w:val="000000"/>
          <w:sz w:val="24"/>
          <w:szCs w:val="24"/>
        </w:rPr>
        <w:t xml:space="preserve"> the Gandhara</w:t>
      </w:r>
      <w:r w:rsidRPr="005F53F6">
        <w:rPr>
          <w:rFonts w:ascii="Bookman Old Style" w:hAnsi="Bookman Old Style"/>
          <w:color w:val="000000"/>
          <w:sz w:val="24"/>
          <w:szCs w:val="24"/>
        </w:rPr>
        <w:t xml:space="preserve"> civilization</w:t>
      </w:r>
      <w:r>
        <w:rPr>
          <w:rFonts w:ascii="Bookman Old Style" w:hAnsi="Bookman Old Style"/>
          <w:color w:val="000000"/>
          <w:sz w:val="24"/>
          <w:szCs w:val="24"/>
        </w:rPr>
        <w:t xml:space="preserve">.  </w:t>
      </w:r>
    </w:p>
    <w:p w14:paraId="4D2A0B04" w14:textId="77777777" w:rsidR="003006F0" w:rsidRPr="005F53F6" w:rsidRDefault="003006F0" w:rsidP="003006F0">
      <w:pPr>
        <w:pStyle w:val="ListParagraph"/>
        <w:widowControl w:val="0"/>
        <w:ind w:left="0"/>
        <w:rPr>
          <w:rFonts w:ascii="Bookman Old Style" w:hAnsi="Bookman Old Style"/>
          <w:sz w:val="24"/>
          <w:szCs w:val="24"/>
          <w:lang w:val="en-GB"/>
        </w:rPr>
      </w:pPr>
    </w:p>
    <w:p w14:paraId="60F57DD4" w14:textId="77777777" w:rsidR="003006F0" w:rsidRPr="00AF621C" w:rsidRDefault="003006F0" w:rsidP="00AF621C">
      <w:pPr>
        <w:widowControl w:val="0"/>
        <w:rPr>
          <w:rFonts w:ascii="Bookman Old Style" w:hAnsi="Bookman Old Style"/>
          <w:b/>
          <w:bCs/>
          <w:sz w:val="24"/>
          <w:szCs w:val="24"/>
        </w:rPr>
      </w:pPr>
      <w:r w:rsidRPr="00AF621C">
        <w:rPr>
          <w:rFonts w:ascii="Bookman Old Style" w:hAnsi="Bookman Old Style"/>
          <w:b/>
          <w:bCs/>
          <w:sz w:val="24"/>
          <w:szCs w:val="24"/>
        </w:rPr>
        <w:t>RATIONALE</w:t>
      </w:r>
    </w:p>
    <w:p w14:paraId="55584A96" w14:textId="2AE29258" w:rsidR="003006F0" w:rsidRPr="003006F0" w:rsidRDefault="003006F0" w:rsidP="003006F0">
      <w:pPr>
        <w:pStyle w:val="ListParagraph"/>
        <w:widowControl w:val="0"/>
        <w:ind w:left="0"/>
        <w:rPr>
          <w:rFonts w:ascii="Bookman Old Style" w:hAnsi="Bookman Old Style"/>
          <w:sz w:val="24"/>
          <w:szCs w:val="24"/>
        </w:rPr>
      </w:pPr>
    </w:p>
    <w:p w14:paraId="0072D1F1" w14:textId="5E40CF7B" w:rsidR="00546881" w:rsidRPr="00AF621C" w:rsidRDefault="004E631D" w:rsidP="00AF621C">
      <w:pPr>
        <w:widowControl w:val="0"/>
        <w:autoSpaceDE w:val="0"/>
        <w:autoSpaceDN w:val="0"/>
        <w:adjustRightInd w:val="0"/>
        <w:rPr>
          <w:rFonts w:ascii="Bookman Old Style" w:hAnsi="Bookman Old Style"/>
          <w:color w:val="000000"/>
          <w:sz w:val="24"/>
          <w:szCs w:val="24"/>
        </w:rPr>
      </w:pPr>
      <w:r w:rsidRPr="00AF621C">
        <w:rPr>
          <w:rFonts w:ascii="Bookman Old Style" w:hAnsi="Bookman Old Style"/>
          <w:color w:val="000000"/>
          <w:sz w:val="24"/>
          <w:szCs w:val="24"/>
        </w:rPr>
        <w:t xml:space="preserve">The </w:t>
      </w:r>
      <w:r w:rsidR="0042103F" w:rsidRPr="00AF621C">
        <w:rPr>
          <w:rFonts w:ascii="Bookman Old Style" w:hAnsi="Bookman Old Style"/>
          <w:color w:val="000000"/>
          <w:sz w:val="24"/>
          <w:szCs w:val="24"/>
        </w:rPr>
        <w:t xml:space="preserve">GoKP </w:t>
      </w:r>
      <w:r w:rsidR="00546881" w:rsidRPr="00AF621C">
        <w:rPr>
          <w:rFonts w:ascii="Bookman Old Style" w:hAnsi="Bookman Old Style"/>
          <w:color w:val="000000"/>
          <w:sz w:val="24"/>
          <w:szCs w:val="24"/>
        </w:rPr>
        <w:t xml:space="preserve">plans to organize multiple </w:t>
      </w:r>
      <w:r w:rsidR="0042103F" w:rsidRPr="00AF621C">
        <w:rPr>
          <w:rFonts w:ascii="Bookman Old Style" w:hAnsi="Bookman Old Style"/>
          <w:color w:val="000000"/>
          <w:sz w:val="24"/>
          <w:szCs w:val="24"/>
        </w:rPr>
        <w:t xml:space="preserve">international and domestic </w:t>
      </w:r>
      <w:r w:rsidR="00546881" w:rsidRPr="00AF621C">
        <w:rPr>
          <w:rFonts w:ascii="Bookman Old Style" w:hAnsi="Bookman Old Style"/>
          <w:color w:val="000000"/>
          <w:sz w:val="24"/>
          <w:szCs w:val="24"/>
        </w:rPr>
        <w:t>events</w:t>
      </w:r>
      <w:r w:rsidR="0042103F" w:rsidRPr="00AF621C">
        <w:rPr>
          <w:rFonts w:ascii="Bookman Old Style" w:hAnsi="Bookman Old Style"/>
          <w:color w:val="000000"/>
          <w:sz w:val="24"/>
          <w:szCs w:val="24"/>
        </w:rPr>
        <w:t xml:space="preserve"> starting March 2020</w:t>
      </w:r>
      <w:r w:rsidR="00546881" w:rsidRPr="00AF621C">
        <w:rPr>
          <w:rFonts w:ascii="Bookman Old Style" w:hAnsi="Bookman Old Style"/>
          <w:color w:val="000000"/>
          <w:sz w:val="24"/>
          <w:szCs w:val="24"/>
        </w:rPr>
        <w:t xml:space="preserve">, bringing together local and international stakeholders to highlight the vast potential of tourism in KP and its rich history, and to attract investment </w:t>
      </w:r>
      <w:r w:rsidRPr="00AF621C">
        <w:rPr>
          <w:rFonts w:ascii="Bookman Old Style" w:hAnsi="Bookman Old Style"/>
          <w:color w:val="000000"/>
          <w:sz w:val="24"/>
          <w:szCs w:val="24"/>
        </w:rPr>
        <w:t>as well as</w:t>
      </w:r>
      <w:r w:rsidR="00546881" w:rsidRPr="00AF621C">
        <w:rPr>
          <w:rFonts w:ascii="Bookman Old Style" w:hAnsi="Bookman Old Style"/>
          <w:color w:val="000000"/>
          <w:sz w:val="24"/>
          <w:szCs w:val="24"/>
        </w:rPr>
        <w:t xml:space="preserve"> </w:t>
      </w:r>
      <w:r w:rsidRPr="00AF621C">
        <w:rPr>
          <w:rFonts w:ascii="Bookman Old Style" w:hAnsi="Bookman Old Style"/>
          <w:color w:val="000000"/>
          <w:sz w:val="24"/>
          <w:szCs w:val="24"/>
        </w:rPr>
        <w:t xml:space="preserve">local and international </w:t>
      </w:r>
      <w:r w:rsidR="0042103F" w:rsidRPr="00AF621C">
        <w:rPr>
          <w:rFonts w:ascii="Bookman Old Style" w:hAnsi="Bookman Old Style"/>
          <w:color w:val="000000"/>
          <w:sz w:val="24"/>
          <w:szCs w:val="24"/>
        </w:rPr>
        <w:t xml:space="preserve">bloggers, faith based and adventure </w:t>
      </w:r>
      <w:r w:rsidRPr="00AF621C">
        <w:rPr>
          <w:rFonts w:ascii="Bookman Old Style" w:hAnsi="Bookman Old Style"/>
          <w:color w:val="000000"/>
          <w:sz w:val="24"/>
          <w:szCs w:val="24"/>
        </w:rPr>
        <w:t>tourists</w:t>
      </w:r>
      <w:r w:rsidR="00C80CFE" w:rsidRPr="00AF621C">
        <w:rPr>
          <w:rFonts w:ascii="Bookman Old Style" w:hAnsi="Bookman Old Style"/>
          <w:color w:val="000000"/>
          <w:sz w:val="24"/>
          <w:szCs w:val="24"/>
        </w:rPr>
        <w:t xml:space="preserve"> to the province. </w:t>
      </w:r>
    </w:p>
    <w:p w14:paraId="4FECA7FF" w14:textId="77777777" w:rsidR="00546881" w:rsidRPr="00AF621C" w:rsidRDefault="00546881" w:rsidP="00AF621C">
      <w:pPr>
        <w:widowControl w:val="0"/>
        <w:autoSpaceDE w:val="0"/>
        <w:autoSpaceDN w:val="0"/>
        <w:adjustRightInd w:val="0"/>
        <w:rPr>
          <w:rFonts w:ascii="Bookman Old Style" w:hAnsi="Bookman Old Style"/>
          <w:color w:val="000000"/>
          <w:sz w:val="18"/>
          <w:szCs w:val="24"/>
        </w:rPr>
      </w:pPr>
    </w:p>
    <w:p w14:paraId="44F5CA3D" w14:textId="445A1502" w:rsidR="0042103F" w:rsidRDefault="0042103F" w:rsidP="00AF621C">
      <w:pPr>
        <w:widowControl w:val="0"/>
        <w:rPr>
          <w:rFonts w:ascii="Bookman Old Style" w:hAnsi="Bookman Old Style"/>
          <w:b/>
          <w:bCs/>
          <w:sz w:val="24"/>
          <w:szCs w:val="24"/>
        </w:rPr>
      </w:pPr>
      <w:r w:rsidRPr="00AF621C">
        <w:rPr>
          <w:rFonts w:ascii="Bookman Old Style" w:hAnsi="Bookman Old Style"/>
          <w:b/>
          <w:bCs/>
          <w:sz w:val="24"/>
          <w:szCs w:val="24"/>
        </w:rPr>
        <w:t>Objectives of Assignment</w:t>
      </w:r>
      <w:r w:rsidR="00AF621C">
        <w:rPr>
          <w:rFonts w:ascii="Bookman Old Style" w:hAnsi="Bookman Old Style"/>
          <w:b/>
          <w:bCs/>
          <w:sz w:val="24"/>
          <w:szCs w:val="24"/>
        </w:rPr>
        <w:t>:</w:t>
      </w:r>
      <w:r w:rsidRPr="00AF621C">
        <w:rPr>
          <w:rFonts w:ascii="Bookman Old Style" w:hAnsi="Bookman Old Style"/>
          <w:b/>
          <w:bCs/>
          <w:sz w:val="24"/>
          <w:szCs w:val="24"/>
        </w:rPr>
        <w:t xml:space="preserve"> </w:t>
      </w:r>
    </w:p>
    <w:p w14:paraId="3ECB0164" w14:textId="77777777" w:rsidR="00AF621C" w:rsidRPr="00AF621C" w:rsidRDefault="00AF621C" w:rsidP="00AF621C">
      <w:pPr>
        <w:widowControl w:val="0"/>
        <w:rPr>
          <w:rFonts w:ascii="Bookman Old Style" w:hAnsi="Bookman Old Style"/>
          <w:b/>
          <w:bCs/>
          <w:sz w:val="16"/>
          <w:szCs w:val="24"/>
        </w:rPr>
      </w:pPr>
    </w:p>
    <w:p w14:paraId="061B1A57" w14:textId="54AF14DA" w:rsidR="0042103F" w:rsidRPr="00AF621C" w:rsidRDefault="0042103F" w:rsidP="00AF621C">
      <w:pPr>
        <w:widowControl w:val="0"/>
        <w:autoSpaceDE w:val="0"/>
        <w:autoSpaceDN w:val="0"/>
        <w:adjustRightInd w:val="0"/>
        <w:rPr>
          <w:rFonts w:ascii="Bookman Old Style" w:hAnsi="Bookman Old Style"/>
          <w:color w:val="000000"/>
          <w:sz w:val="24"/>
          <w:szCs w:val="24"/>
        </w:rPr>
      </w:pPr>
      <w:r w:rsidRPr="00AF621C">
        <w:rPr>
          <w:rFonts w:ascii="Bookman Old Style" w:hAnsi="Bookman Old Style"/>
          <w:color w:val="000000"/>
          <w:sz w:val="24"/>
          <w:szCs w:val="24"/>
        </w:rPr>
        <w:t xml:space="preserve">In order to successfully plan, curate and execute these events (conferences, workshops, investors road shows, expos etc.), the GoKP is looking for the services of a professional and recognized Event Management Firm under the World Bank Procurement </w:t>
      </w:r>
      <w:r w:rsidR="00051800" w:rsidRPr="00AF621C">
        <w:rPr>
          <w:rFonts w:ascii="Bookman Old Style" w:hAnsi="Bookman Old Style"/>
          <w:color w:val="000000"/>
          <w:sz w:val="24"/>
          <w:szCs w:val="24"/>
        </w:rPr>
        <w:t>guidelines</w:t>
      </w:r>
      <w:r w:rsidRPr="00AF621C">
        <w:rPr>
          <w:rFonts w:ascii="Bookman Old Style" w:hAnsi="Bookman Old Style"/>
          <w:color w:val="000000"/>
          <w:sz w:val="24"/>
          <w:szCs w:val="24"/>
        </w:rPr>
        <w:t xml:space="preserve">. The firm will work directly with the Project Management Unit (PMU) of the KITE project which is based in Peshawar (Pakistan) and the </w:t>
      </w:r>
      <w:r w:rsidR="00675068" w:rsidRPr="00AF621C">
        <w:rPr>
          <w:rFonts w:ascii="Bookman Old Style" w:hAnsi="Bookman Old Style"/>
          <w:color w:val="000000"/>
          <w:sz w:val="24"/>
          <w:szCs w:val="24"/>
        </w:rPr>
        <w:t>Department</w:t>
      </w:r>
      <w:r w:rsidRPr="00AF621C">
        <w:rPr>
          <w:rFonts w:ascii="Bookman Old Style" w:hAnsi="Bookman Old Style"/>
          <w:color w:val="000000"/>
          <w:sz w:val="24"/>
          <w:szCs w:val="24"/>
        </w:rPr>
        <w:t xml:space="preserve"> of Culture, Sports, Tourism, Archaeology &amp; Youth Affairs. Depending on the performance of the firm at holding the first event, the contract may be renewed for successive events within the duration of three years. </w:t>
      </w:r>
    </w:p>
    <w:p w14:paraId="58CE3633" w14:textId="77777777" w:rsidR="0042103F" w:rsidRDefault="0042103F" w:rsidP="0042103F"/>
    <w:p w14:paraId="7A021E03" w14:textId="4DA4BFAC" w:rsidR="0042103F" w:rsidRPr="00AF621C" w:rsidRDefault="0042103F" w:rsidP="00AF621C">
      <w:pPr>
        <w:widowControl w:val="0"/>
        <w:rPr>
          <w:rFonts w:ascii="Bookman Old Style" w:hAnsi="Bookman Old Style"/>
          <w:b/>
          <w:bCs/>
          <w:sz w:val="24"/>
          <w:szCs w:val="24"/>
        </w:rPr>
      </w:pPr>
      <w:r w:rsidRPr="00AF621C">
        <w:rPr>
          <w:rFonts w:ascii="Bookman Old Style" w:hAnsi="Bookman Old Style"/>
          <w:b/>
          <w:bCs/>
          <w:sz w:val="24"/>
          <w:szCs w:val="24"/>
        </w:rPr>
        <w:t>Tasks and Responsibilities</w:t>
      </w:r>
      <w:r w:rsidR="00AF621C">
        <w:rPr>
          <w:rFonts w:ascii="Bookman Old Style" w:hAnsi="Bookman Old Style"/>
          <w:b/>
          <w:bCs/>
          <w:sz w:val="24"/>
          <w:szCs w:val="24"/>
        </w:rPr>
        <w:t>:</w:t>
      </w:r>
      <w:r w:rsidRPr="00AF621C">
        <w:rPr>
          <w:rFonts w:ascii="Bookman Old Style" w:hAnsi="Bookman Old Style"/>
          <w:b/>
          <w:bCs/>
          <w:sz w:val="24"/>
          <w:szCs w:val="24"/>
        </w:rPr>
        <w:t xml:space="preserve"> </w:t>
      </w:r>
    </w:p>
    <w:p w14:paraId="3E4650FA" w14:textId="77777777" w:rsidR="0042103F" w:rsidRDefault="0042103F" w:rsidP="0042103F">
      <w:pPr>
        <w:rPr>
          <w:b/>
          <w:sz w:val="24"/>
        </w:rPr>
      </w:pPr>
    </w:p>
    <w:p w14:paraId="2A9D5246" w14:textId="2A4B1413" w:rsidR="0042103F" w:rsidRDefault="0042103F" w:rsidP="00AF621C">
      <w:pPr>
        <w:widowControl w:val="0"/>
        <w:autoSpaceDE w:val="0"/>
        <w:autoSpaceDN w:val="0"/>
        <w:adjustRightInd w:val="0"/>
        <w:rPr>
          <w:rFonts w:ascii="Bookman Old Style" w:hAnsi="Bookman Old Style"/>
          <w:color w:val="000000"/>
          <w:sz w:val="24"/>
          <w:szCs w:val="24"/>
        </w:rPr>
      </w:pPr>
      <w:r w:rsidRPr="00AF621C">
        <w:rPr>
          <w:rFonts w:ascii="Bookman Old Style" w:hAnsi="Bookman Old Style"/>
          <w:color w:val="000000"/>
          <w:sz w:val="24"/>
          <w:szCs w:val="24"/>
        </w:rPr>
        <w:t>The selected vendor will help with the overall preparation and management of the event. Specific tasks will include, amongst others:</w:t>
      </w:r>
    </w:p>
    <w:p w14:paraId="1D4DF58C" w14:textId="77777777" w:rsidR="00AF621C" w:rsidRPr="00AF621C" w:rsidRDefault="00AF621C" w:rsidP="00AF621C">
      <w:pPr>
        <w:widowControl w:val="0"/>
        <w:autoSpaceDE w:val="0"/>
        <w:autoSpaceDN w:val="0"/>
        <w:adjustRightInd w:val="0"/>
        <w:rPr>
          <w:rFonts w:ascii="Bookman Old Style" w:hAnsi="Bookman Old Style"/>
          <w:color w:val="000000"/>
          <w:sz w:val="20"/>
          <w:szCs w:val="24"/>
        </w:rPr>
      </w:pPr>
    </w:p>
    <w:p w14:paraId="706A1DE5" w14:textId="4FB780D2" w:rsidR="0042103F" w:rsidRPr="00AF621C" w:rsidRDefault="0042103F" w:rsidP="0042103F">
      <w:pPr>
        <w:numPr>
          <w:ilvl w:val="0"/>
          <w:numId w:val="14"/>
        </w:numPr>
        <w:spacing w:after="200" w:line="276" w:lineRule="auto"/>
        <w:jc w:val="left"/>
        <w:rPr>
          <w:rFonts w:ascii="Bookman Old Style" w:eastAsia="Times New Roman" w:hAnsi="Bookman Old Style" w:cs="Times New Roman"/>
          <w:sz w:val="24"/>
        </w:rPr>
      </w:pPr>
      <w:r w:rsidRPr="00AF621C">
        <w:rPr>
          <w:rFonts w:ascii="Bookman Old Style" w:eastAsia="Times New Roman" w:hAnsi="Bookman Old Style" w:cs="Times New Roman"/>
          <w:sz w:val="24"/>
        </w:rPr>
        <w:t>Event planning and coordination with all relevant stakeholders</w:t>
      </w:r>
      <w:r w:rsidR="00F44F56" w:rsidRPr="00AF621C">
        <w:rPr>
          <w:rFonts w:ascii="Bookman Old Style" w:eastAsia="Times New Roman" w:hAnsi="Bookman Old Style" w:cs="Times New Roman"/>
          <w:sz w:val="24"/>
        </w:rPr>
        <w:t xml:space="preserve"> </w:t>
      </w:r>
      <w:r w:rsidRPr="00AF621C">
        <w:rPr>
          <w:rFonts w:ascii="Bookman Old Style" w:eastAsia="Times New Roman" w:hAnsi="Bookman Old Style" w:cs="Times New Roman"/>
          <w:sz w:val="24"/>
        </w:rPr>
        <w:t xml:space="preserve">in the public and private sectors, World Bank and other development partners  </w:t>
      </w:r>
    </w:p>
    <w:p w14:paraId="3209CB8F" w14:textId="22E9E6C6" w:rsidR="003F6C9C" w:rsidRPr="00AF621C" w:rsidRDefault="0042103F" w:rsidP="0042103F">
      <w:pPr>
        <w:pStyle w:val="ListParagraph"/>
        <w:numPr>
          <w:ilvl w:val="0"/>
          <w:numId w:val="14"/>
        </w:numPr>
        <w:rPr>
          <w:rFonts w:ascii="Bookman Old Style" w:hAnsi="Bookman Old Style"/>
          <w:sz w:val="24"/>
        </w:rPr>
      </w:pPr>
      <w:r w:rsidRPr="00AF621C">
        <w:rPr>
          <w:rFonts w:ascii="Bookman Old Style" w:hAnsi="Bookman Old Style"/>
          <w:sz w:val="24"/>
        </w:rPr>
        <w:t xml:space="preserve">Preparation of the event’s communication plan and entire content for the event, </w:t>
      </w:r>
      <w:r w:rsidR="003F6C9C" w:rsidRPr="00AF621C">
        <w:rPr>
          <w:rFonts w:ascii="Bookman Old Style" w:hAnsi="Bookman Old Style"/>
          <w:sz w:val="24"/>
        </w:rPr>
        <w:t>in high resolution and printable format including pictures taken by the firm for the event or obtained with written permission from the PMU KITE to avoid any copyright issues</w:t>
      </w:r>
    </w:p>
    <w:p w14:paraId="3CD3000C" w14:textId="77FA0A56" w:rsidR="0042103F" w:rsidRPr="00AF621C" w:rsidRDefault="003F6C9C" w:rsidP="0042103F">
      <w:pPr>
        <w:pStyle w:val="ListParagraph"/>
        <w:numPr>
          <w:ilvl w:val="0"/>
          <w:numId w:val="14"/>
        </w:numPr>
        <w:rPr>
          <w:rFonts w:ascii="Bookman Old Style" w:hAnsi="Bookman Old Style"/>
          <w:sz w:val="24"/>
        </w:rPr>
      </w:pPr>
      <w:r w:rsidRPr="00AF621C">
        <w:rPr>
          <w:rFonts w:ascii="Bookman Old Style" w:hAnsi="Bookman Old Style"/>
          <w:sz w:val="24"/>
        </w:rPr>
        <w:t>The content writing and designing will be done</w:t>
      </w:r>
      <w:r w:rsidR="0042103F" w:rsidRPr="00AF621C">
        <w:rPr>
          <w:rFonts w:ascii="Bookman Old Style" w:hAnsi="Bookman Old Style"/>
          <w:sz w:val="24"/>
        </w:rPr>
        <w:t xml:space="preserve"> </w:t>
      </w:r>
      <w:r w:rsidRPr="00AF621C">
        <w:rPr>
          <w:rFonts w:ascii="Bookman Old Style" w:hAnsi="Bookman Old Style"/>
          <w:sz w:val="24"/>
        </w:rPr>
        <w:t xml:space="preserve">by the firm for the entire </w:t>
      </w:r>
      <w:r w:rsidR="0042103F" w:rsidRPr="00AF621C">
        <w:rPr>
          <w:rFonts w:ascii="Bookman Old Style" w:hAnsi="Bookman Old Style"/>
          <w:sz w:val="24"/>
        </w:rPr>
        <w:t xml:space="preserve">event material and handouts, </w:t>
      </w:r>
      <w:r w:rsidRPr="00AF621C">
        <w:rPr>
          <w:rFonts w:ascii="Bookman Old Style" w:hAnsi="Bookman Old Style"/>
          <w:sz w:val="24"/>
        </w:rPr>
        <w:t xml:space="preserve">infographs, </w:t>
      </w:r>
      <w:r w:rsidR="0042103F" w:rsidRPr="00AF621C">
        <w:rPr>
          <w:rFonts w:ascii="Bookman Old Style" w:hAnsi="Bookman Old Style"/>
          <w:sz w:val="24"/>
        </w:rPr>
        <w:t>backdrops, standees, newspaper adverts and announcements</w:t>
      </w:r>
      <w:r w:rsidRPr="00AF621C">
        <w:rPr>
          <w:rFonts w:ascii="Bookman Old Style" w:hAnsi="Bookman Old Style"/>
          <w:sz w:val="24"/>
        </w:rPr>
        <w:t xml:space="preserve">, </w:t>
      </w:r>
      <w:r w:rsidR="0042103F" w:rsidRPr="00AF621C">
        <w:rPr>
          <w:rFonts w:ascii="Bookman Old Style" w:hAnsi="Bookman Old Style"/>
          <w:sz w:val="24"/>
        </w:rPr>
        <w:t xml:space="preserve">press releases and social media posts, key talking points for </w:t>
      </w:r>
      <w:r w:rsidRPr="00AF621C">
        <w:rPr>
          <w:rFonts w:ascii="Bookman Old Style" w:hAnsi="Bookman Old Style"/>
          <w:sz w:val="24"/>
        </w:rPr>
        <w:t xml:space="preserve">the </w:t>
      </w:r>
      <w:r w:rsidR="0042103F" w:rsidRPr="00AF621C">
        <w:rPr>
          <w:rFonts w:ascii="Bookman Old Style" w:hAnsi="Bookman Old Style"/>
          <w:sz w:val="24"/>
        </w:rPr>
        <w:t xml:space="preserve">Senior Minister and </w:t>
      </w:r>
      <w:r w:rsidRPr="00AF621C">
        <w:rPr>
          <w:rFonts w:ascii="Bookman Old Style" w:hAnsi="Bookman Old Style"/>
          <w:sz w:val="24"/>
        </w:rPr>
        <w:t xml:space="preserve">Secretary Tourism. </w:t>
      </w:r>
      <w:r w:rsidR="0042103F" w:rsidRPr="00AF621C">
        <w:rPr>
          <w:rFonts w:ascii="Bookman Old Style" w:hAnsi="Bookman Old Style"/>
          <w:sz w:val="24"/>
        </w:rPr>
        <w:t>material for the infographs</w:t>
      </w:r>
    </w:p>
    <w:p w14:paraId="217CC951" w14:textId="4E6B76D6" w:rsidR="0042103F" w:rsidRPr="00AF621C" w:rsidRDefault="003F6C9C" w:rsidP="0042103F">
      <w:pPr>
        <w:pStyle w:val="ListParagraph"/>
        <w:numPr>
          <w:ilvl w:val="0"/>
          <w:numId w:val="14"/>
        </w:numPr>
        <w:rPr>
          <w:rFonts w:ascii="Bookman Old Style" w:hAnsi="Bookman Old Style"/>
          <w:sz w:val="24"/>
        </w:rPr>
      </w:pPr>
      <w:r w:rsidRPr="00AF621C">
        <w:rPr>
          <w:rFonts w:ascii="Bookman Old Style" w:hAnsi="Bookman Old Style"/>
          <w:sz w:val="24"/>
        </w:rPr>
        <w:t>Designing and d</w:t>
      </w:r>
      <w:r w:rsidR="0042103F" w:rsidRPr="00AF621C">
        <w:rPr>
          <w:rFonts w:ascii="Bookman Old Style" w:hAnsi="Bookman Old Style"/>
          <w:sz w:val="24"/>
        </w:rPr>
        <w:t>evelop</w:t>
      </w:r>
      <w:r w:rsidRPr="00AF621C">
        <w:rPr>
          <w:rFonts w:ascii="Bookman Old Style" w:hAnsi="Bookman Old Style"/>
          <w:sz w:val="24"/>
        </w:rPr>
        <w:t>ing</w:t>
      </w:r>
      <w:r w:rsidR="0042103F" w:rsidRPr="00AF621C">
        <w:rPr>
          <w:rFonts w:ascii="Bookman Old Style" w:hAnsi="Bookman Old Style"/>
          <w:sz w:val="24"/>
        </w:rPr>
        <w:t xml:space="preserve"> graphics and artworks for the conference venue</w:t>
      </w:r>
      <w:r w:rsidRPr="00AF621C">
        <w:rPr>
          <w:rFonts w:ascii="Bookman Old Style" w:hAnsi="Bookman Old Style"/>
          <w:sz w:val="24"/>
        </w:rPr>
        <w:t xml:space="preserve"> including venue makeover if required</w:t>
      </w:r>
      <w:r w:rsidR="0042103F" w:rsidRPr="00AF621C">
        <w:rPr>
          <w:rFonts w:ascii="Bookman Old Style" w:hAnsi="Bookman Old Style"/>
          <w:sz w:val="24"/>
        </w:rPr>
        <w:t>, as well as fo</w:t>
      </w:r>
      <w:r w:rsidRPr="00AF621C">
        <w:rPr>
          <w:rFonts w:ascii="Bookman Old Style" w:hAnsi="Bookman Old Style"/>
          <w:sz w:val="24"/>
        </w:rPr>
        <w:t>r the print and social media</w:t>
      </w:r>
    </w:p>
    <w:p w14:paraId="0A0C6868" w14:textId="0BBAC863" w:rsidR="0042103F" w:rsidRPr="00AF621C" w:rsidRDefault="0042103F" w:rsidP="00673991">
      <w:pPr>
        <w:pStyle w:val="ListParagraph"/>
        <w:numPr>
          <w:ilvl w:val="0"/>
          <w:numId w:val="14"/>
        </w:numPr>
        <w:rPr>
          <w:rFonts w:ascii="Bookman Old Style" w:hAnsi="Bookman Old Style"/>
          <w:sz w:val="24"/>
        </w:rPr>
      </w:pPr>
      <w:r w:rsidRPr="00AF621C">
        <w:rPr>
          <w:rFonts w:ascii="Bookman Old Style" w:hAnsi="Bookman Old Style"/>
          <w:sz w:val="24"/>
        </w:rPr>
        <w:t xml:space="preserve">Design and curate stalls and kiosks displaying </w:t>
      </w:r>
      <w:r w:rsidR="003F6C9C" w:rsidRPr="00AF621C">
        <w:rPr>
          <w:rFonts w:ascii="Bookman Old Style" w:hAnsi="Bookman Old Style"/>
          <w:sz w:val="24"/>
        </w:rPr>
        <w:t>relevant</w:t>
      </w:r>
      <w:r w:rsidRPr="00AF621C">
        <w:rPr>
          <w:rFonts w:ascii="Bookman Old Style" w:hAnsi="Bookman Old Style"/>
          <w:sz w:val="24"/>
        </w:rPr>
        <w:t xml:space="preserve"> art</w:t>
      </w:r>
    </w:p>
    <w:p w14:paraId="77E790A5" w14:textId="17A62CDF" w:rsidR="00675068" w:rsidRPr="00AF621C" w:rsidRDefault="0042103F" w:rsidP="00675068">
      <w:pPr>
        <w:pStyle w:val="ListParagraph"/>
        <w:numPr>
          <w:ilvl w:val="0"/>
          <w:numId w:val="14"/>
        </w:numPr>
        <w:rPr>
          <w:rFonts w:ascii="Bookman Old Style" w:hAnsi="Bookman Old Style"/>
          <w:sz w:val="24"/>
        </w:rPr>
      </w:pPr>
      <w:r w:rsidRPr="00AF621C">
        <w:rPr>
          <w:rFonts w:ascii="Bookman Old Style" w:hAnsi="Bookman Old Style"/>
          <w:sz w:val="24"/>
        </w:rPr>
        <w:t xml:space="preserve">Curating the entire event </w:t>
      </w:r>
      <w:r w:rsidR="003F6C9C" w:rsidRPr="00AF621C">
        <w:rPr>
          <w:rFonts w:ascii="Bookman Old Style" w:hAnsi="Bookman Old Style"/>
          <w:sz w:val="24"/>
        </w:rPr>
        <w:t>with the help of</w:t>
      </w:r>
      <w:r w:rsidRPr="00AF621C">
        <w:rPr>
          <w:rFonts w:ascii="Bookman Old Style" w:hAnsi="Bookman Old Style"/>
          <w:sz w:val="24"/>
        </w:rPr>
        <w:t xml:space="preserve"> a</w:t>
      </w:r>
      <w:r w:rsidR="003F6C9C" w:rsidRPr="00AF621C">
        <w:rPr>
          <w:rFonts w:ascii="Bookman Old Style" w:hAnsi="Bookman Old Style"/>
          <w:sz w:val="24"/>
        </w:rPr>
        <w:t>n experienced</w:t>
      </w:r>
      <w:r w:rsidRPr="00AF621C">
        <w:rPr>
          <w:rFonts w:ascii="Bookman Old Style" w:hAnsi="Bookman Old Style"/>
          <w:sz w:val="24"/>
        </w:rPr>
        <w:t xml:space="preserve"> Master of Ceremony</w:t>
      </w:r>
      <w:r w:rsidR="003F6C9C" w:rsidRPr="00AF621C">
        <w:rPr>
          <w:rFonts w:ascii="Bookman Old Style" w:hAnsi="Bookman Old Style"/>
          <w:sz w:val="24"/>
        </w:rPr>
        <w:t xml:space="preserve"> while following the high-quality standards as observed in </w:t>
      </w:r>
      <w:r w:rsidRPr="00AF621C">
        <w:rPr>
          <w:rFonts w:ascii="Bookman Old Style" w:hAnsi="Bookman Old Style"/>
          <w:sz w:val="24"/>
        </w:rPr>
        <w:t>international conferences</w:t>
      </w:r>
    </w:p>
    <w:p w14:paraId="51D546E5" w14:textId="5D14359C" w:rsidR="0042103F" w:rsidRPr="00AF621C" w:rsidRDefault="0042103F" w:rsidP="00675068">
      <w:pPr>
        <w:pStyle w:val="ListParagraph"/>
        <w:numPr>
          <w:ilvl w:val="0"/>
          <w:numId w:val="14"/>
        </w:numPr>
        <w:rPr>
          <w:rFonts w:ascii="Bookman Old Style" w:hAnsi="Bookman Old Style"/>
          <w:sz w:val="24"/>
        </w:rPr>
      </w:pPr>
      <w:r w:rsidRPr="00AF621C">
        <w:rPr>
          <w:rFonts w:ascii="Bookman Old Style" w:hAnsi="Bookman Old Style"/>
          <w:sz w:val="24"/>
        </w:rPr>
        <w:t>Prepare and manage task/project management plan</w:t>
      </w:r>
      <w:r w:rsidR="003F6C9C" w:rsidRPr="00AF621C">
        <w:rPr>
          <w:rFonts w:ascii="Bookman Old Style" w:hAnsi="Bookman Old Style"/>
          <w:sz w:val="24"/>
        </w:rPr>
        <w:t xml:space="preserve"> for the event, </w:t>
      </w:r>
      <w:r w:rsidRPr="00AF621C">
        <w:rPr>
          <w:rFonts w:ascii="Bookman Old Style" w:hAnsi="Bookman Old Style"/>
          <w:sz w:val="24"/>
        </w:rPr>
        <w:t>outlin</w:t>
      </w:r>
      <w:r w:rsidR="003F6C9C" w:rsidRPr="00AF621C">
        <w:rPr>
          <w:rFonts w:ascii="Bookman Old Style" w:hAnsi="Bookman Old Style"/>
          <w:sz w:val="24"/>
        </w:rPr>
        <w:t xml:space="preserve">ing </w:t>
      </w:r>
      <w:r w:rsidRPr="00AF621C">
        <w:rPr>
          <w:rFonts w:ascii="Bookman Old Style" w:hAnsi="Bookman Old Style"/>
          <w:sz w:val="24"/>
        </w:rPr>
        <w:t xml:space="preserve">all </w:t>
      </w:r>
      <w:r w:rsidR="003F6C9C" w:rsidRPr="00AF621C">
        <w:rPr>
          <w:rFonts w:ascii="Bookman Old Style" w:hAnsi="Bookman Old Style"/>
          <w:sz w:val="24"/>
        </w:rPr>
        <w:t xml:space="preserve">important </w:t>
      </w:r>
      <w:r w:rsidRPr="00AF621C">
        <w:rPr>
          <w:rFonts w:ascii="Bookman Old Style" w:hAnsi="Bookman Old Style"/>
          <w:sz w:val="24"/>
        </w:rPr>
        <w:t>milestones with respective roles and responsibilities and delivery dates</w:t>
      </w:r>
    </w:p>
    <w:p w14:paraId="7E0DAFA8" w14:textId="69285D93" w:rsidR="0042103F" w:rsidRPr="00AF621C" w:rsidRDefault="0042103F" w:rsidP="00675068">
      <w:pPr>
        <w:pStyle w:val="ListParagraph"/>
        <w:numPr>
          <w:ilvl w:val="0"/>
          <w:numId w:val="14"/>
        </w:numPr>
        <w:rPr>
          <w:rFonts w:ascii="Bookman Old Style" w:hAnsi="Bookman Old Style"/>
          <w:sz w:val="24"/>
        </w:rPr>
      </w:pPr>
      <w:r w:rsidRPr="00AF621C">
        <w:rPr>
          <w:rFonts w:ascii="Bookman Old Style" w:hAnsi="Bookman Old Style"/>
          <w:sz w:val="24"/>
        </w:rPr>
        <w:t>Plan</w:t>
      </w:r>
      <w:r w:rsidR="003F6C9C" w:rsidRPr="00AF621C">
        <w:rPr>
          <w:rFonts w:ascii="Bookman Old Style" w:hAnsi="Bookman Old Style"/>
          <w:sz w:val="24"/>
        </w:rPr>
        <w:t>, design</w:t>
      </w:r>
      <w:r w:rsidRPr="00AF621C">
        <w:rPr>
          <w:rFonts w:ascii="Bookman Old Style" w:hAnsi="Bookman Old Style"/>
          <w:sz w:val="24"/>
        </w:rPr>
        <w:t xml:space="preserve"> and execute a laser</w:t>
      </w:r>
      <w:r w:rsidR="003F6C9C" w:rsidRPr="00AF621C">
        <w:rPr>
          <w:rFonts w:ascii="Bookman Old Style" w:hAnsi="Bookman Old Style"/>
          <w:sz w:val="24"/>
        </w:rPr>
        <w:t xml:space="preserve"> and</w:t>
      </w:r>
      <w:r w:rsidRPr="00AF621C">
        <w:rPr>
          <w:rFonts w:ascii="Bookman Old Style" w:hAnsi="Bookman Old Style"/>
          <w:sz w:val="24"/>
        </w:rPr>
        <w:t xml:space="preserve"> light show showcasing </w:t>
      </w:r>
      <w:r w:rsidR="003F6C9C" w:rsidRPr="00AF621C">
        <w:rPr>
          <w:rFonts w:ascii="Bookman Old Style" w:hAnsi="Bookman Old Style"/>
          <w:sz w:val="24"/>
        </w:rPr>
        <w:t xml:space="preserve">relevant sites and art such as stupas, Buddhist </w:t>
      </w:r>
      <w:r w:rsidR="00BA4DC4" w:rsidRPr="00AF621C">
        <w:rPr>
          <w:rFonts w:ascii="Bookman Old Style" w:hAnsi="Bookman Old Style"/>
          <w:sz w:val="24"/>
        </w:rPr>
        <w:t>artifacts</w:t>
      </w:r>
      <w:r w:rsidR="003F6C9C" w:rsidRPr="00AF621C">
        <w:rPr>
          <w:rFonts w:ascii="Bookman Old Style" w:hAnsi="Bookman Old Style"/>
          <w:sz w:val="24"/>
        </w:rPr>
        <w:t xml:space="preserve">, Mosques, Temples, Gurdwaras and other </w:t>
      </w:r>
      <w:r w:rsidR="0030385E" w:rsidRPr="00AF621C">
        <w:rPr>
          <w:rFonts w:ascii="Bookman Old Style" w:hAnsi="Bookman Old Style"/>
          <w:sz w:val="24"/>
        </w:rPr>
        <w:t xml:space="preserve">archaeological </w:t>
      </w:r>
      <w:r w:rsidR="003F6C9C" w:rsidRPr="00AF621C">
        <w:rPr>
          <w:rFonts w:ascii="Bookman Old Style" w:hAnsi="Bookman Old Style"/>
          <w:sz w:val="24"/>
        </w:rPr>
        <w:t>sites. The collection for this show will be designed/</w:t>
      </w:r>
      <w:r w:rsidR="00994E22" w:rsidRPr="00AF621C">
        <w:rPr>
          <w:rFonts w:ascii="Bookman Old Style" w:hAnsi="Bookman Old Style"/>
          <w:sz w:val="24"/>
        </w:rPr>
        <w:t xml:space="preserve"> </w:t>
      </w:r>
      <w:r w:rsidR="003F6C9C" w:rsidRPr="00AF621C">
        <w:rPr>
          <w:rFonts w:ascii="Bookman Old Style" w:hAnsi="Bookman Old Style"/>
          <w:sz w:val="24"/>
        </w:rPr>
        <w:t xml:space="preserve">collected by the firm. Some material such as </w:t>
      </w:r>
      <w:r w:rsidR="00C70158" w:rsidRPr="00AF621C">
        <w:rPr>
          <w:rFonts w:ascii="Bookman Old Style" w:hAnsi="Bookman Old Style"/>
          <w:sz w:val="24"/>
        </w:rPr>
        <w:t>360-degree</w:t>
      </w:r>
      <w:r w:rsidR="003F6C9C" w:rsidRPr="00AF621C">
        <w:rPr>
          <w:rFonts w:ascii="Bookman Old Style" w:hAnsi="Bookman Old Style"/>
          <w:sz w:val="24"/>
        </w:rPr>
        <w:t xml:space="preserve"> tours of the museums and limited sites could be provided by the Archaeology Department of KP and PMU KITE under strict copy rights </w:t>
      </w:r>
    </w:p>
    <w:p w14:paraId="6E18B285" w14:textId="77777777" w:rsidR="0042103F" w:rsidRPr="00AF621C" w:rsidRDefault="0042103F" w:rsidP="00675068">
      <w:pPr>
        <w:pStyle w:val="ListParagraph"/>
        <w:numPr>
          <w:ilvl w:val="0"/>
          <w:numId w:val="14"/>
        </w:numPr>
        <w:rPr>
          <w:rFonts w:ascii="Bookman Old Style" w:hAnsi="Bookman Old Style"/>
          <w:sz w:val="24"/>
        </w:rPr>
      </w:pPr>
      <w:r w:rsidRPr="00AF621C">
        <w:rPr>
          <w:rFonts w:ascii="Bookman Old Style" w:hAnsi="Bookman Old Style"/>
          <w:sz w:val="24"/>
        </w:rPr>
        <w:t xml:space="preserve">Serve as the central focal point for the </w:t>
      </w:r>
      <w:r w:rsidR="003F6C9C" w:rsidRPr="00AF621C">
        <w:rPr>
          <w:rFonts w:ascii="Bookman Old Style" w:hAnsi="Bookman Old Style"/>
          <w:sz w:val="24"/>
        </w:rPr>
        <w:t>event</w:t>
      </w:r>
      <w:r w:rsidRPr="00AF621C">
        <w:rPr>
          <w:rFonts w:ascii="Bookman Old Style" w:hAnsi="Bookman Old Style"/>
          <w:sz w:val="24"/>
        </w:rPr>
        <w:t xml:space="preserve"> management;</w:t>
      </w:r>
    </w:p>
    <w:p w14:paraId="7F7079C3" w14:textId="66005E70" w:rsidR="00675068" w:rsidRPr="00AF621C" w:rsidRDefault="003F6C9C" w:rsidP="00675068">
      <w:pPr>
        <w:pStyle w:val="ListParagraph"/>
        <w:numPr>
          <w:ilvl w:val="0"/>
          <w:numId w:val="14"/>
        </w:numPr>
        <w:rPr>
          <w:rFonts w:ascii="Bookman Old Style" w:hAnsi="Bookman Old Style"/>
          <w:sz w:val="24"/>
        </w:rPr>
      </w:pPr>
      <w:r w:rsidRPr="00AF621C">
        <w:rPr>
          <w:rFonts w:ascii="Bookman Old Style" w:eastAsia="Times New Roman" w:hAnsi="Bookman Old Style" w:cs="Times New Roman"/>
          <w:sz w:val="24"/>
        </w:rPr>
        <w:t>Plan the entire venue(s) and it’s layout</w:t>
      </w:r>
      <w:r w:rsidR="0042103F" w:rsidRPr="00AF621C">
        <w:rPr>
          <w:rFonts w:ascii="Bookman Old Style" w:eastAsia="Times New Roman" w:hAnsi="Bookman Old Style" w:cs="Times New Roman"/>
          <w:sz w:val="24"/>
        </w:rPr>
        <w:t xml:space="preserve">; </w:t>
      </w:r>
      <w:r w:rsidRPr="00AF621C">
        <w:rPr>
          <w:rFonts w:ascii="Bookman Old Style" w:eastAsia="Times New Roman" w:hAnsi="Bookman Old Style" w:cs="Times New Roman"/>
          <w:sz w:val="24"/>
        </w:rPr>
        <w:t xml:space="preserve">including seating and stage </w:t>
      </w:r>
      <w:r w:rsidR="0042103F" w:rsidRPr="00AF621C">
        <w:rPr>
          <w:rFonts w:ascii="Bookman Old Style" w:eastAsia="Times New Roman" w:hAnsi="Bookman Old Style" w:cs="Times New Roman"/>
          <w:sz w:val="24"/>
        </w:rPr>
        <w:t>plan, logistics, entry and exit</w:t>
      </w:r>
      <w:r w:rsidRPr="00AF621C">
        <w:rPr>
          <w:rFonts w:ascii="Bookman Old Style" w:eastAsia="Times New Roman" w:hAnsi="Bookman Old Style" w:cs="Times New Roman"/>
          <w:sz w:val="24"/>
        </w:rPr>
        <w:t xml:space="preserve"> points</w:t>
      </w:r>
      <w:r w:rsidR="0042103F" w:rsidRPr="00AF621C">
        <w:rPr>
          <w:rFonts w:ascii="Bookman Old Style" w:eastAsia="Times New Roman" w:hAnsi="Bookman Old Style" w:cs="Times New Roman"/>
          <w:sz w:val="24"/>
        </w:rPr>
        <w:t xml:space="preserve">, bathrooms, banners, music </w:t>
      </w:r>
      <w:r w:rsidRPr="00AF621C">
        <w:rPr>
          <w:rFonts w:ascii="Bookman Old Style" w:eastAsia="Times New Roman" w:hAnsi="Bookman Old Style" w:cs="Times New Roman"/>
          <w:sz w:val="24"/>
        </w:rPr>
        <w:t xml:space="preserve">equipment and its </w:t>
      </w:r>
      <w:r w:rsidR="0042103F" w:rsidRPr="00AF621C">
        <w:rPr>
          <w:rFonts w:ascii="Bookman Old Style" w:eastAsia="Times New Roman" w:hAnsi="Bookman Old Style" w:cs="Times New Roman"/>
          <w:sz w:val="24"/>
        </w:rPr>
        <w:t>setup, stalls, lighting</w:t>
      </w:r>
      <w:r w:rsidRPr="00AF621C">
        <w:rPr>
          <w:rFonts w:ascii="Bookman Old Style" w:eastAsia="Times New Roman" w:hAnsi="Bookman Old Style" w:cs="Times New Roman"/>
          <w:sz w:val="24"/>
        </w:rPr>
        <w:t xml:space="preserve"> arrangements</w:t>
      </w:r>
      <w:r w:rsidR="0042103F" w:rsidRPr="00AF621C">
        <w:rPr>
          <w:rFonts w:ascii="Bookman Old Style" w:eastAsia="Times New Roman" w:hAnsi="Bookman Old Style" w:cs="Times New Roman"/>
          <w:sz w:val="24"/>
        </w:rPr>
        <w:t>,</w:t>
      </w:r>
      <w:r w:rsidR="00BC4C7F" w:rsidRPr="00AF621C">
        <w:rPr>
          <w:rFonts w:ascii="Bookman Old Style" w:eastAsia="Times New Roman" w:hAnsi="Bookman Old Style" w:cs="Times New Roman"/>
          <w:sz w:val="24"/>
        </w:rPr>
        <w:t xml:space="preserve"> carpeting, flower displays, </w:t>
      </w:r>
      <w:r w:rsidR="00C70158" w:rsidRPr="00AF621C">
        <w:rPr>
          <w:rFonts w:ascii="Bookman Old Style" w:eastAsia="Times New Roman" w:hAnsi="Bookman Old Style" w:cs="Times New Roman"/>
          <w:sz w:val="24"/>
        </w:rPr>
        <w:t>Wi-Fi</w:t>
      </w:r>
      <w:r w:rsidR="0042103F" w:rsidRPr="00AF621C">
        <w:rPr>
          <w:rFonts w:ascii="Bookman Old Style" w:eastAsia="Times New Roman" w:hAnsi="Bookman Old Style" w:cs="Times New Roman"/>
          <w:sz w:val="24"/>
        </w:rPr>
        <w:t xml:space="preserve">, </w:t>
      </w:r>
      <w:r w:rsidR="00C70158" w:rsidRPr="00AF621C">
        <w:rPr>
          <w:rFonts w:ascii="Bookman Old Style" w:eastAsia="Times New Roman" w:hAnsi="Bookman Old Style" w:cs="Times New Roman"/>
          <w:sz w:val="24"/>
        </w:rPr>
        <w:t>PowerPoint</w:t>
      </w:r>
      <w:r w:rsidRPr="00AF621C">
        <w:rPr>
          <w:rFonts w:ascii="Bookman Old Style" w:eastAsia="Times New Roman" w:hAnsi="Bookman Old Style" w:cs="Times New Roman"/>
          <w:sz w:val="24"/>
        </w:rPr>
        <w:t xml:space="preserve"> display and screens (if not provided by the venue management), valet </w:t>
      </w:r>
      <w:r w:rsidR="0042103F" w:rsidRPr="00AF621C">
        <w:rPr>
          <w:rFonts w:ascii="Bookman Old Style" w:eastAsia="Times New Roman" w:hAnsi="Bookman Old Style" w:cs="Times New Roman"/>
          <w:sz w:val="24"/>
        </w:rPr>
        <w:t xml:space="preserve">parking, </w:t>
      </w:r>
      <w:r w:rsidR="00BC4C7F" w:rsidRPr="00AF621C">
        <w:rPr>
          <w:rFonts w:ascii="Bookman Old Style" w:eastAsia="Times New Roman" w:hAnsi="Bookman Old Style" w:cs="Times New Roman"/>
          <w:sz w:val="24"/>
        </w:rPr>
        <w:t xml:space="preserve">set up for caterers and identify </w:t>
      </w:r>
      <w:r w:rsidR="00BC4C7F" w:rsidRPr="00AF621C">
        <w:rPr>
          <w:rFonts w:ascii="Bookman Old Style" w:hAnsi="Bookman Old Style"/>
          <w:sz w:val="24"/>
        </w:rPr>
        <w:t>security concerns, if any</w:t>
      </w:r>
    </w:p>
    <w:p w14:paraId="519E1611" w14:textId="3733D185" w:rsidR="0042103F" w:rsidRPr="00AF621C" w:rsidRDefault="0042103F" w:rsidP="00675068">
      <w:pPr>
        <w:pStyle w:val="ListParagraph"/>
        <w:numPr>
          <w:ilvl w:val="0"/>
          <w:numId w:val="14"/>
        </w:numPr>
        <w:rPr>
          <w:rFonts w:ascii="Bookman Old Style" w:hAnsi="Bookman Old Style"/>
          <w:sz w:val="24"/>
        </w:rPr>
      </w:pPr>
      <w:r w:rsidRPr="00AF621C">
        <w:rPr>
          <w:rFonts w:ascii="Bookman Old Style" w:hAnsi="Bookman Old Style"/>
          <w:sz w:val="24"/>
        </w:rPr>
        <w:t xml:space="preserve">Integrate modern technology in the event including touch screens, easy to use applications on phone, digital </w:t>
      </w:r>
      <w:r w:rsidR="00BC4C7F" w:rsidRPr="00AF621C">
        <w:rPr>
          <w:rFonts w:ascii="Bookman Old Style" w:hAnsi="Bookman Old Style"/>
          <w:sz w:val="24"/>
        </w:rPr>
        <w:t xml:space="preserve">display </w:t>
      </w:r>
      <w:r w:rsidRPr="00AF621C">
        <w:rPr>
          <w:rFonts w:ascii="Bookman Old Style" w:hAnsi="Bookman Old Style"/>
          <w:sz w:val="24"/>
        </w:rPr>
        <w:t>tunnels</w:t>
      </w:r>
      <w:r w:rsidR="00BC4C7F" w:rsidRPr="00AF621C">
        <w:rPr>
          <w:rFonts w:ascii="Bookman Old Style" w:hAnsi="Bookman Old Style"/>
          <w:sz w:val="24"/>
        </w:rPr>
        <w:t>, gallery walks and recoding of video ops by the signatories and participants</w:t>
      </w:r>
    </w:p>
    <w:p w14:paraId="38C1678A" w14:textId="59F9A532" w:rsidR="0042103F" w:rsidRPr="00AF621C" w:rsidRDefault="00BC4C7F" w:rsidP="00675068">
      <w:pPr>
        <w:pStyle w:val="ListParagraph"/>
        <w:numPr>
          <w:ilvl w:val="0"/>
          <w:numId w:val="14"/>
        </w:numPr>
        <w:rPr>
          <w:rFonts w:ascii="Bookman Old Style" w:hAnsi="Bookman Old Style"/>
          <w:sz w:val="24"/>
        </w:rPr>
      </w:pPr>
      <w:r w:rsidRPr="00AF621C">
        <w:rPr>
          <w:rFonts w:ascii="Bookman Old Style" w:hAnsi="Bookman Old Style"/>
          <w:sz w:val="24"/>
        </w:rPr>
        <w:t>Hi</w:t>
      </w:r>
      <w:r w:rsidR="007A407E" w:rsidRPr="00AF621C">
        <w:rPr>
          <w:rFonts w:ascii="Bookman Old Style" w:hAnsi="Bookman Old Style"/>
          <w:sz w:val="24"/>
        </w:rPr>
        <w:t>gh</w:t>
      </w:r>
      <w:r w:rsidRPr="00AF621C">
        <w:rPr>
          <w:rFonts w:ascii="Bookman Old Style" w:hAnsi="Bookman Old Style"/>
          <w:sz w:val="24"/>
        </w:rPr>
        <w:t xml:space="preserve"> resolution photography and recording of the entire event and colored printing of up to 1,000 pictures for each event, as selected by the PMU</w:t>
      </w:r>
    </w:p>
    <w:p w14:paraId="6EADD90B" w14:textId="59434CC0" w:rsidR="0042103F" w:rsidRPr="00AF621C" w:rsidRDefault="00BC4C7F" w:rsidP="00675068">
      <w:pPr>
        <w:pStyle w:val="ListParagraph"/>
        <w:numPr>
          <w:ilvl w:val="0"/>
          <w:numId w:val="14"/>
        </w:numPr>
        <w:rPr>
          <w:rFonts w:ascii="Bookman Old Style" w:hAnsi="Bookman Old Style"/>
          <w:sz w:val="24"/>
        </w:rPr>
      </w:pPr>
      <w:r w:rsidRPr="00AF621C">
        <w:rPr>
          <w:rFonts w:ascii="Bookman Old Style" w:hAnsi="Bookman Old Style"/>
          <w:sz w:val="24"/>
        </w:rPr>
        <w:t>Design, print and dispatch (both electronically and through courier), event</w:t>
      </w:r>
      <w:r w:rsidR="0042103F" w:rsidRPr="00AF621C">
        <w:rPr>
          <w:rFonts w:ascii="Bookman Old Style" w:hAnsi="Bookman Old Style"/>
          <w:sz w:val="24"/>
        </w:rPr>
        <w:t xml:space="preserve"> invitation cards and </w:t>
      </w:r>
      <w:r w:rsidRPr="00AF621C">
        <w:rPr>
          <w:rFonts w:ascii="Bookman Old Style" w:hAnsi="Bookman Old Style"/>
          <w:sz w:val="24"/>
        </w:rPr>
        <w:t xml:space="preserve">follow up using the dedicated RSVP lines/emails assigned </w:t>
      </w:r>
      <w:r w:rsidR="00BA4DC4" w:rsidRPr="00AF621C">
        <w:rPr>
          <w:rFonts w:ascii="Bookman Old Style" w:hAnsi="Bookman Old Style"/>
          <w:sz w:val="24"/>
        </w:rPr>
        <w:t xml:space="preserve">by the firm just for the event </w:t>
      </w:r>
      <w:r w:rsidR="0042103F" w:rsidRPr="00AF621C">
        <w:rPr>
          <w:rFonts w:ascii="Bookman Old Style" w:hAnsi="Bookman Old Style"/>
          <w:sz w:val="24"/>
        </w:rPr>
        <w:t>online registration</w:t>
      </w:r>
    </w:p>
    <w:p w14:paraId="1E6C78E1" w14:textId="05E43693" w:rsidR="0042103F" w:rsidRPr="00AF621C" w:rsidRDefault="00BC4C7F" w:rsidP="00675068">
      <w:pPr>
        <w:pStyle w:val="ListParagraph"/>
        <w:numPr>
          <w:ilvl w:val="0"/>
          <w:numId w:val="14"/>
        </w:numPr>
        <w:rPr>
          <w:rFonts w:ascii="Bookman Old Style" w:hAnsi="Bookman Old Style"/>
          <w:sz w:val="24"/>
        </w:rPr>
      </w:pPr>
      <w:r w:rsidRPr="00AF621C">
        <w:rPr>
          <w:rFonts w:ascii="Bookman Old Style" w:hAnsi="Bookman Old Style"/>
          <w:sz w:val="24"/>
        </w:rPr>
        <w:t>Assign 2 associates to s</w:t>
      </w:r>
      <w:r w:rsidR="0042103F" w:rsidRPr="00AF621C">
        <w:rPr>
          <w:rFonts w:ascii="Bookman Old Style" w:hAnsi="Bookman Old Style"/>
          <w:sz w:val="24"/>
        </w:rPr>
        <w:t xml:space="preserve">upport the </w:t>
      </w:r>
      <w:r w:rsidRPr="00AF621C">
        <w:rPr>
          <w:rFonts w:ascii="Bookman Old Style" w:hAnsi="Bookman Old Style"/>
          <w:sz w:val="24"/>
        </w:rPr>
        <w:t>PMU and Senior Minister</w:t>
      </w:r>
      <w:r w:rsidR="0042103F" w:rsidRPr="00AF621C">
        <w:rPr>
          <w:rFonts w:ascii="Bookman Old Style" w:hAnsi="Bookman Old Style"/>
          <w:sz w:val="24"/>
        </w:rPr>
        <w:t xml:space="preserve"> with any</w:t>
      </w:r>
      <w:r w:rsidRPr="00AF621C">
        <w:rPr>
          <w:rFonts w:ascii="Bookman Old Style" w:hAnsi="Bookman Old Style"/>
          <w:sz w:val="24"/>
        </w:rPr>
        <w:t xml:space="preserve"> follow up and on-site relevant</w:t>
      </w:r>
      <w:r w:rsidR="0042103F" w:rsidRPr="00AF621C">
        <w:rPr>
          <w:rFonts w:ascii="Bookman Old Style" w:hAnsi="Bookman Old Style"/>
          <w:sz w:val="24"/>
        </w:rPr>
        <w:t xml:space="preserve"> tasks</w:t>
      </w:r>
    </w:p>
    <w:p w14:paraId="42660935" w14:textId="1F0E4A32" w:rsidR="0042103F" w:rsidRPr="00AF621C" w:rsidRDefault="00BC4C7F" w:rsidP="00675068">
      <w:pPr>
        <w:pStyle w:val="ListParagraph"/>
        <w:numPr>
          <w:ilvl w:val="0"/>
          <w:numId w:val="14"/>
        </w:numPr>
        <w:rPr>
          <w:rFonts w:ascii="Bookman Old Style" w:hAnsi="Bookman Old Style"/>
          <w:sz w:val="24"/>
        </w:rPr>
      </w:pPr>
      <w:r w:rsidRPr="00AF621C">
        <w:rPr>
          <w:rFonts w:ascii="Bookman Old Style" w:hAnsi="Bookman Old Style"/>
          <w:sz w:val="24"/>
        </w:rPr>
        <w:t xml:space="preserve">Work </w:t>
      </w:r>
      <w:r w:rsidR="0042103F" w:rsidRPr="00AF621C">
        <w:rPr>
          <w:rFonts w:ascii="Bookman Old Style" w:hAnsi="Bookman Old Style"/>
          <w:sz w:val="24"/>
        </w:rPr>
        <w:t xml:space="preserve">closely with the </w:t>
      </w:r>
      <w:r w:rsidRPr="00AF621C">
        <w:rPr>
          <w:rFonts w:ascii="Bookman Old Style" w:hAnsi="Bookman Old Style"/>
          <w:sz w:val="24"/>
        </w:rPr>
        <w:t xml:space="preserve">PMU and other vendors and suppliers </w:t>
      </w:r>
      <w:r w:rsidR="0042103F" w:rsidRPr="00AF621C">
        <w:rPr>
          <w:rFonts w:ascii="Bookman Old Style" w:hAnsi="Bookman Old Style"/>
          <w:sz w:val="24"/>
        </w:rPr>
        <w:t>to ensure smooth and timely implementation of all aspects of the event</w:t>
      </w:r>
    </w:p>
    <w:p w14:paraId="5F7C1C4E" w14:textId="6DEA5841" w:rsidR="0042103F" w:rsidRPr="00AF621C" w:rsidRDefault="0042103F" w:rsidP="00675068">
      <w:pPr>
        <w:pStyle w:val="ListParagraph"/>
        <w:numPr>
          <w:ilvl w:val="0"/>
          <w:numId w:val="14"/>
        </w:numPr>
        <w:rPr>
          <w:rFonts w:ascii="Bookman Old Style" w:hAnsi="Bookman Old Style"/>
          <w:sz w:val="24"/>
        </w:rPr>
      </w:pPr>
      <w:r w:rsidRPr="00AF621C">
        <w:rPr>
          <w:rFonts w:ascii="Bookman Old Style" w:hAnsi="Bookman Old Style"/>
          <w:sz w:val="24"/>
        </w:rPr>
        <w:lastRenderedPageBreak/>
        <w:t xml:space="preserve">Event coverage on social media, </w:t>
      </w:r>
      <w:r w:rsidR="00BC4C7F" w:rsidRPr="00AF621C">
        <w:rPr>
          <w:rFonts w:ascii="Bookman Old Style" w:hAnsi="Bookman Old Style"/>
          <w:sz w:val="24"/>
        </w:rPr>
        <w:t>twitter, promo and event</w:t>
      </w:r>
      <w:r w:rsidRPr="00AF621C">
        <w:rPr>
          <w:rFonts w:ascii="Bookman Old Style" w:hAnsi="Bookman Old Style"/>
          <w:sz w:val="24"/>
        </w:rPr>
        <w:t xml:space="preserve"> video, panel videos e</w:t>
      </w:r>
      <w:r w:rsidR="00BC4C7F" w:rsidRPr="00AF621C">
        <w:rPr>
          <w:rFonts w:ascii="Bookman Old Style" w:hAnsi="Bookman Old Style"/>
          <w:sz w:val="24"/>
        </w:rPr>
        <w:t>tc., once cleared by the PMU’s media team</w:t>
      </w:r>
      <w:r w:rsidR="00F25E8D" w:rsidRPr="00AF621C">
        <w:rPr>
          <w:rFonts w:ascii="Bookman Old Style" w:hAnsi="Bookman Old Style"/>
          <w:sz w:val="24"/>
        </w:rPr>
        <w:t>. This can be done through JV with a PR and/or Digital Media firm</w:t>
      </w:r>
    </w:p>
    <w:p w14:paraId="09ECC681" w14:textId="0A2D0BA1" w:rsidR="00235604" w:rsidRPr="00AF621C" w:rsidRDefault="00235604" w:rsidP="00675068">
      <w:pPr>
        <w:pStyle w:val="ListParagraph"/>
        <w:numPr>
          <w:ilvl w:val="0"/>
          <w:numId w:val="14"/>
        </w:numPr>
        <w:rPr>
          <w:rFonts w:ascii="Bookman Old Style" w:hAnsi="Bookman Old Style"/>
          <w:sz w:val="24"/>
        </w:rPr>
      </w:pPr>
      <w:r w:rsidRPr="00AF621C">
        <w:rPr>
          <w:rFonts w:ascii="Bookman Old Style" w:hAnsi="Bookman Old Style"/>
          <w:sz w:val="24"/>
        </w:rPr>
        <w:t>Develop and execute a PR Strategy that engages relevant influencers (local and international) in alignment with the theme and intended goals of the conference</w:t>
      </w:r>
      <w:r w:rsidR="00270D1C" w:rsidRPr="00AF621C">
        <w:rPr>
          <w:rFonts w:ascii="Bookman Old Style" w:hAnsi="Bookman Old Style"/>
          <w:sz w:val="24"/>
        </w:rPr>
        <w:t xml:space="preserve"> </w:t>
      </w:r>
      <w:r w:rsidRPr="00AF621C">
        <w:rPr>
          <w:rFonts w:ascii="Bookman Old Style" w:hAnsi="Bookman Old Style"/>
          <w:sz w:val="24"/>
        </w:rPr>
        <w:t xml:space="preserve">including experts in archaeology and </w:t>
      </w:r>
      <w:proofErr w:type="spellStart"/>
      <w:r w:rsidRPr="00AF621C">
        <w:rPr>
          <w:rFonts w:ascii="Bookman Old Style" w:hAnsi="Bookman Old Style"/>
          <w:sz w:val="24"/>
        </w:rPr>
        <w:t>gandhara</w:t>
      </w:r>
      <w:proofErr w:type="spellEnd"/>
      <w:r w:rsidRPr="00AF621C">
        <w:rPr>
          <w:rFonts w:ascii="Bookman Old Style" w:hAnsi="Bookman Old Style"/>
          <w:sz w:val="24"/>
        </w:rPr>
        <w:t xml:space="preserve"> history, renowned artists, celebrities, </w:t>
      </w:r>
      <w:r w:rsidR="00AF621C" w:rsidRPr="00AF621C">
        <w:rPr>
          <w:rFonts w:ascii="Bookman Old Style" w:hAnsi="Bookman Old Style"/>
          <w:sz w:val="24"/>
        </w:rPr>
        <w:t>hospitality sector</w:t>
      </w:r>
      <w:r w:rsidRPr="00AF621C">
        <w:rPr>
          <w:rFonts w:ascii="Bookman Old Style" w:hAnsi="Bookman Old Style"/>
          <w:sz w:val="24"/>
        </w:rPr>
        <w:t xml:space="preserve"> specialists, bloggers and other relevant stakeholders</w:t>
      </w:r>
      <w:r w:rsidR="00270D1C" w:rsidRPr="00AF621C">
        <w:rPr>
          <w:rFonts w:ascii="Bookman Old Style" w:hAnsi="Bookman Old Style"/>
          <w:sz w:val="24"/>
        </w:rPr>
        <w:t xml:space="preserve">. Tasks include identifying relevant target groups to be invited, designing invitations, developing </w:t>
      </w:r>
      <w:r w:rsidR="00AF621C" w:rsidRPr="00AF621C">
        <w:rPr>
          <w:rFonts w:ascii="Bookman Old Style" w:hAnsi="Bookman Old Style"/>
          <w:sz w:val="24"/>
        </w:rPr>
        <w:t>and managing</w:t>
      </w:r>
      <w:r w:rsidR="00270D1C" w:rsidRPr="00AF621C">
        <w:rPr>
          <w:rFonts w:ascii="Bookman Old Style" w:hAnsi="Bookman Old Style"/>
          <w:sz w:val="24"/>
        </w:rPr>
        <w:t xml:space="preserve"> deliverables from influencers, overseeing communications and logistics, provide on group support at event (facilitation of guests) </w:t>
      </w:r>
    </w:p>
    <w:p w14:paraId="681574D8" w14:textId="573DC55D" w:rsidR="00235604" w:rsidRPr="00AF621C" w:rsidRDefault="00235604" w:rsidP="00675068">
      <w:pPr>
        <w:pStyle w:val="ListParagraph"/>
        <w:numPr>
          <w:ilvl w:val="0"/>
          <w:numId w:val="14"/>
        </w:numPr>
        <w:rPr>
          <w:rFonts w:ascii="Bookman Old Style" w:hAnsi="Bookman Old Style"/>
          <w:sz w:val="24"/>
        </w:rPr>
      </w:pPr>
      <w:r w:rsidRPr="00AF621C">
        <w:rPr>
          <w:rFonts w:ascii="Bookman Old Style" w:hAnsi="Bookman Old Style"/>
          <w:sz w:val="24"/>
        </w:rPr>
        <w:t xml:space="preserve">Conceptualize, design and develop conference merchandise and souvenirs to be given to attendees as well as </w:t>
      </w:r>
      <w:r w:rsidR="00270D1C" w:rsidRPr="00AF621C">
        <w:rPr>
          <w:rFonts w:ascii="Bookman Old Style" w:hAnsi="Bookman Old Style"/>
          <w:sz w:val="24"/>
        </w:rPr>
        <w:t>participants</w:t>
      </w:r>
      <w:r w:rsidRPr="00AF621C">
        <w:rPr>
          <w:rFonts w:ascii="Bookman Old Style" w:hAnsi="Bookman Old Style"/>
          <w:sz w:val="24"/>
        </w:rPr>
        <w:t xml:space="preserve"> as per the theme of the event </w:t>
      </w:r>
    </w:p>
    <w:p w14:paraId="3756C550" w14:textId="52489811" w:rsidR="007F011C" w:rsidRPr="00AF621C" w:rsidRDefault="007F011C" w:rsidP="00675068">
      <w:pPr>
        <w:pStyle w:val="ListParagraph"/>
        <w:numPr>
          <w:ilvl w:val="0"/>
          <w:numId w:val="14"/>
        </w:numPr>
        <w:rPr>
          <w:rFonts w:ascii="Bookman Old Style" w:hAnsi="Bookman Old Style"/>
          <w:sz w:val="24"/>
        </w:rPr>
      </w:pPr>
      <w:r w:rsidRPr="00AF621C">
        <w:rPr>
          <w:rFonts w:ascii="Bookman Old Style" w:hAnsi="Bookman Old Style"/>
          <w:sz w:val="24"/>
        </w:rPr>
        <w:t xml:space="preserve">Organize </w:t>
      </w:r>
      <w:r w:rsidR="00C70158" w:rsidRPr="00AF621C">
        <w:rPr>
          <w:rFonts w:ascii="Bookman Old Style" w:hAnsi="Bookman Old Style"/>
          <w:sz w:val="24"/>
        </w:rPr>
        <w:t>theme-based</w:t>
      </w:r>
      <w:r w:rsidRPr="00AF621C">
        <w:rPr>
          <w:rFonts w:ascii="Bookman Old Style" w:hAnsi="Bookman Old Style"/>
          <w:sz w:val="24"/>
        </w:rPr>
        <w:t xml:space="preserve"> dinners and musical evening before and after the events. Charges for the venue performers, caterers and food will be paid directly by the PMU, however the firm will identify the venue, caterers, menus (including for tea and lunches during the main event) and performers for the PMU</w:t>
      </w:r>
    </w:p>
    <w:p w14:paraId="16DC53E6" w14:textId="45FEB817" w:rsidR="0042103F" w:rsidRPr="00AF621C" w:rsidRDefault="0042103F" w:rsidP="00675068">
      <w:pPr>
        <w:pStyle w:val="ListParagraph"/>
        <w:numPr>
          <w:ilvl w:val="0"/>
          <w:numId w:val="14"/>
        </w:numPr>
        <w:rPr>
          <w:rFonts w:ascii="Bookman Old Style" w:hAnsi="Bookman Old Style"/>
          <w:sz w:val="24"/>
        </w:rPr>
      </w:pPr>
      <w:r w:rsidRPr="00AF621C">
        <w:rPr>
          <w:rFonts w:ascii="Bookman Old Style" w:hAnsi="Bookman Old Style"/>
          <w:sz w:val="24"/>
        </w:rPr>
        <w:t>Live streaming of the event on multiple forums (including social media)</w:t>
      </w:r>
      <w:r w:rsidR="00BC4C7F" w:rsidRPr="00AF621C">
        <w:rPr>
          <w:rFonts w:ascii="Bookman Old Style" w:hAnsi="Bookman Old Style"/>
          <w:sz w:val="24"/>
        </w:rPr>
        <w:t xml:space="preserve"> after seeking clearance from the PMU </w:t>
      </w:r>
    </w:p>
    <w:p w14:paraId="1D8B5D1F" w14:textId="10913503" w:rsidR="00DB7F4B" w:rsidRPr="00AF621C" w:rsidRDefault="00DB7F4B" w:rsidP="00675068">
      <w:pPr>
        <w:pStyle w:val="ListParagraph"/>
        <w:numPr>
          <w:ilvl w:val="0"/>
          <w:numId w:val="14"/>
        </w:numPr>
        <w:rPr>
          <w:rFonts w:ascii="Bookman Old Style" w:hAnsi="Bookman Old Style"/>
          <w:sz w:val="24"/>
        </w:rPr>
      </w:pPr>
      <w:r w:rsidRPr="00AF621C">
        <w:rPr>
          <w:rFonts w:ascii="Bookman Old Style" w:hAnsi="Bookman Old Style"/>
          <w:sz w:val="24"/>
        </w:rPr>
        <w:t xml:space="preserve">Put up a camp office on-site to manage logistics, back up support for technology, wiring, </w:t>
      </w:r>
      <w:r w:rsidR="00675068" w:rsidRPr="00AF621C">
        <w:rPr>
          <w:rFonts w:ascii="Bookman Old Style" w:hAnsi="Bookman Old Style"/>
          <w:sz w:val="24"/>
        </w:rPr>
        <w:t xml:space="preserve">and </w:t>
      </w:r>
      <w:r w:rsidRPr="00AF621C">
        <w:rPr>
          <w:rFonts w:ascii="Bookman Old Style" w:hAnsi="Bookman Old Style"/>
          <w:sz w:val="24"/>
        </w:rPr>
        <w:t>electricity back up</w:t>
      </w:r>
      <w:r w:rsidR="00675068" w:rsidRPr="00AF621C">
        <w:rPr>
          <w:rFonts w:ascii="Bookman Old Style" w:hAnsi="Bookman Old Style"/>
          <w:sz w:val="24"/>
        </w:rPr>
        <w:t>, etc.</w:t>
      </w:r>
    </w:p>
    <w:p w14:paraId="06803B71" w14:textId="77777777" w:rsidR="0042103F" w:rsidRDefault="0042103F" w:rsidP="0042103F"/>
    <w:p w14:paraId="349548F1" w14:textId="77777777" w:rsidR="002A3CEA" w:rsidRDefault="002A3CEA">
      <w:pPr>
        <w:spacing w:after="160" w:line="259" w:lineRule="auto"/>
        <w:jc w:val="left"/>
        <w:rPr>
          <w:b/>
          <w:sz w:val="24"/>
          <w:szCs w:val="24"/>
        </w:rPr>
      </w:pPr>
      <w:r>
        <w:rPr>
          <w:b/>
          <w:sz w:val="24"/>
          <w:szCs w:val="24"/>
        </w:rPr>
        <w:br w:type="page"/>
      </w:r>
    </w:p>
    <w:p w14:paraId="007514FA" w14:textId="14484BEC" w:rsidR="0042103F" w:rsidRPr="00AF621C" w:rsidRDefault="0042103F" w:rsidP="0042103F">
      <w:pPr>
        <w:rPr>
          <w:rFonts w:ascii="Bookman Old Style" w:hAnsi="Bookman Old Style"/>
          <w:b/>
          <w:sz w:val="24"/>
          <w:szCs w:val="24"/>
        </w:rPr>
      </w:pPr>
      <w:r w:rsidRPr="00AF621C">
        <w:rPr>
          <w:rFonts w:ascii="Bookman Old Style" w:hAnsi="Bookman Old Style"/>
          <w:b/>
          <w:sz w:val="24"/>
          <w:szCs w:val="24"/>
        </w:rPr>
        <w:lastRenderedPageBreak/>
        <w:t>Deliverables</w:t>
      </w:r>
    </w:p>
    <w:p w14:paraId="26B273C5" w14:textId="77777777" w:rsidR="0042103F" w:rsidRPr="0079536B" w:rsidRDefault="0042103F" w:rsidP="0042103F">
      <w:pPr>
        <w:rPr>
          <w:sz w:val="24"/>
          <w:szCs w:val="24"/>
        </w:rPr>
      </w:pPr>
      <w:r w:rsidRPr="00AF621C">
        <w:rPr>
          <w:rFonts w:ascii="Times New Roman" w:hAnsi="Times New Roman" w:cs="Times New Roman"/>
          <w:sz w:val="24"/>
          <w:szCs w:val="24"/>
        </w:rPr>
        <w:t xml:space="preserve">The Event Manager is expected to deliver the following deliverables in English to the </w:t>
      </w:r>
      <w:r w:rsidR="00BC4C7F" w:rsidRPr="00AF621C">
        <w:rPr>
          <w:rFonts w:ascii="Times New Roman" w:hAnsi="Times New Roman" w:cs="Times New Roman"/>
          <w:sz w:val="24"/>
          <w:szCs w:val="24"/>
        </w:rPr>
        <w:t>PMU</w:t>
      </w:r>
      <w:r w:rsidRPr="0079536B">
        <w:rPr>
          <w:sz w:val="24"/>
          <w:szCs w:val="24"/>
        </w:rPr>
        <w:t xml:space="preserve">:  </w:t>
      </w:r>
    </w:p>
    <w:p w14:paraId="271001D8" w14:textId="77777777" w:rsidR="0042103F" w:rsidRPr="0079536B" w:rsidRDefault="0042103F" w:rsidP="0042103F">
      <w:pPr>
        <w:rPr>
          <w:sz w:val="24"/>
          <w:szCs w:val="24"/>
        </w:rPr>
      </w:pPr>
    </w:p>
    <w:tbl>
      <w:tblPr>
        <w:tblStyle w:val="TableGrid"/>
        <w:tblW w:w="0" w:type="auto"/>
        <w:tblLook w:val="04A0" w:firstRow="1" w:lastRow="0" w:firstColumn="1" w:lastColumn="0" w:noHBand="0" w:noVBand="1"/>
      </w:tblPr>
      <w:tblGrid>
        <w:gridCol w:w="715"/>
        <w:gridCol w:w="4140"/>
        <w:gridCol w:w="4495"/>
      </w:tblGrid>
      <w:tr w:rsidR="0042103F" w:rsidRPr="00AF621C" w14:paraId="5CB40C26" w14:textId="77777777" w:rsidTr="00673991">
        <w:tc>
          <w:tcPr>
            <w:tcW w:w="715" w:type="dxa"/>
          </w:tcPr>
          <w:p w14:paraId="2C238011" w14:textId="77777777" w:rsidR="0042103F" w:rsidRPr="00AF621C" w:rsidRDefault="0042103F" w:rsidP="00673991">
            <w:pPr>
              <w:rPr>
                <w:rFonts w:ascii="Bookman Old Style" w:hAnsi="Bookman Old Style"/>
                <w:b/>
                <w:sz w:val="24"/>
                <w:szCs w:val="24"/>
              </w:rPr>
            </w:pPr>
          </w:p>
        </w:tc>
        <w:tc>
          <w:tcPr>
            <w:tcW w:w="4140" w:type="dxa"/>
          </w:tcPr>
          <w:p w14:paraId="68F4DE08" w14:textId="77777777" w:rsidR="0042103F" w:rsidRPr="00AF621C" w:rsidRDefault="0042103F" w:rsidP="00673991">
            <w:pPr>
              <w:rPr>
                <w:rFonts w:ascii="Bookman Old Style" w:hAnsi="Bookman Old Style"/>
                <w:b/>
                <w:sz w:val="24"/>
                <w:szCs w:val="24"/>
              </w:rPr>
            </w:pPr>
            <w:r w:rsidRPr="00AF621C">
              <w:rPr>
                <w:rFonts w:ascii="Bookman Old Style" w:hAnsi="Bookman Old Style"/>
                <w:b/>
                <w:sz w:val="24"/>
                <w:szCs w:val="24"/>
              </w:rPr>
              <w:t xml:space="preserve">Deliverables </w:t>
            </w:r>
          </w:p>
        </w:tc>
        <w:tc>
          <w:tcPr>
            <w:tcW w:w="4495" w:type="dxa"/>
          </w:tcPr>
          <w:p w14:paraId="14F6D6E7" w14:textId="77777777" w:rsidR="0042103F" w:rsidRPr="00AF621C" w:rsidRDefault="00DC6385" w:rsidP="00673991">
            <w:pPr>
              <w:rPr>
                <w:rFonts w:ascii="Bookman Old Style" w:hAnsi="Bookman Old Style"/>
                <w:b/>
                <w:sz w:val="24"/>
                <w:szCs w:val="24"/>
              </w:rPr>
            </w:pPr>
            <w:r w:rsidRPr="00AF621C">
              <w:rPr>
                <w:rFonts w:ascii="Bookman Old Style" w:hAnsi="Bookman Old Style"/>
                <w:b/>
                <w:sz w:val="24"/>
                <w:szCs w:val="24"/>
              </w:rPr>
              <w:t>Timeline</w:t>
            </w:r>
          </w:p>
          <w:p w14:paraId="5C9F0C9F" w14:textId="77777777" w:rsidR="00DC6385" w:rsidRPr="00AF621C" w:rsidRDefault="00DC6385" w:rsidP="00673991">
            <w:pPr>
              <w:rPr>
                <w:rFonts w:ascii="Bookman Old Style" w:hAnsi="Bookman Old Style"/>
                <w:b/>
                <w:sz w:val="24"/>
                <w:szCs w:val="24"/>
              </w:rPr>
            </w:pPr>
          </w:p>
        </w:tc>
      </w:tr>
      <w:tr w:rsidR="0042103F" w:rsidRPr="00AF621C" w14:paraId="28C94BB1" w14:textId="77777777" w:rsidTr="00673991">
        <w:tc>
          <w:tcPr>
            <w:tcW w:w="715" w:type="dxa"/>
          </w:tcPr>
          <w:p w14:paraId="0242E639" w14:textId="77777777" w:rsidR="0042103F" w:rsidRPr="00AF621C" w:rsidRDefault="0042103F" w:rsidP="00673991">
            <w:pPr>
              <w:rPr>
                <w:rFonts w:ascii="Bookman Old Style" w:hAnsi="Bookman Old Style"/>
                <w:b/>
                <w:sz w:val="24"/>
                <w:szCs w:val="24"/>
              </w:rPr>
            </w:pPr>
            <w:r w:rsidRPr="00AF621C">
              <w:rPr>
                <w:rFonts w:ascii="Bookman Old Style" w:hAnsi="Bookman Old Style"/>
                <w:b/>
                <w:sz w:val="24"/>
                <w:szCs w:val="24"/>
              </w:rPr>
              <w:t>1</w:t>
            </w:r>
          </w:p>
        </w:tc>
        <w:tc>
          <w:tcPr>
            <w:tcW w:w="4140" w:type="dxa"/>
          </w:tcPr>
          <w:p w14:paraId="5F426281" w14:textId="46707A59" w:rsidR="007F011C" w:rsidRPr="00AF621C" w:rsidRDefault="0042103F" w:rsidP="00994E22">
            <w:pPr>
              <w:rPr>
                <w:rFonts w:ascii="Bookman Old Style" w:hAnsi="Bookman Old Style"/>
                <w:sz w:val="24"/>
                <w:szCs w:val="24"/>
              </w:rPr>
            </w:pPr>
            <w:r w:rsidRPr="00AF621C">
              <w:rPr>
                <w:rFonts w:ascii="Bookman Old Style" w:hAnsi="Bookman Old Style"/>
                <w:sz w:val="24"/>
                <w:szCs w:val="24"/>
              </w:rPr>
              <w:t xml:space="preserve">Detailed </w:t>
            </w:r>
            <w:r w:rsidR="00BC4C7F" w:rsidRPr="00AF621C">
              <w:rPr>
                <w:rFonts w:ascii="Bookman Old Style" w:hAnsi="Bookman Old Style"/>
                <w:sz w:val="24"/>
                <w:szCs w:val="24"/>
              </w:rPr>
              <w:t>Event Management</w:t>
            </w:r>
            <w:r w:rsidRPr="00AF621C">
              <w:rPr>
                <w:rFonts w:ascii="Bookman Old Style" w:hAnsi="Bookman Old Style"/>
                <w:sz w:val="24"/>
                <w:szCs w:val="24"/>
              </w:rPr>
              <w:t xml:space="preserve"> Plan</w:t>
            </w:r>
            <w:r w:rsidR="00BC4C7F" w:rsidRPr="00AF621C">
              <w:rPr>
                <w:rFonts w:ascii="Bookman Old Style" w:hAnsi="Bookman Old Style"/>
                <w:sz w:val="24"/>
                <w:szCs w:val="24"/>
              </w:rPr>
              <w:t xml:space="preserve"> including </w:t>
            </w:r>
            <w:r w:rsidR="00DB7F4B" w:rsidRPr="00AF621C">
              <w:rPr>
                <w:rFonts w:ascii="Bookman Old Style" w:hAnsi="Bookman Old Style"/>
                <w:sz w:val="24"/>
                <w:szCs w:val="24"/>
              </w:rPr>
              <w:t>(</w:t>
            </w:r>
            <w:proofErr w:type="spellStart"/>
            <w:r w:rsidR="00DB7F4B" w:rsidRPr="00AF621C">
              <w:rPr>
                <w:rFonts w:ascii="Bookman Old Style" w:hAnsi="Bookman Old Style"/>
                <w:sz w:val="24"/>
                <w:szCs w:val="24"/>
              </w:rPr>
              <w:t>i</w:t>
            </w:r>
            <w:proofErr w:type="spellEnd"/>
            <w:r w:rsidR="00DB7F4B" w:rsidRPr="00AF621C">
              <w:rPr>
                <w:rFonts w:ascii="Bookman Old Style" w:hAnsi="Bookman Old Style"/>
                <w:sz w:val="24"/>
                <w:szCs w:val="24"/>
              </w:rPr>
              <w:t xml:space="preserve">) </w:t>
            </w:r>
            <w:r w:rsidR="00BC4C7F" w:rsidRPr="00AF621C">
              <w:rPr>
                <w:rFonts w:ascii="Bookman Old Style" w:hAnsi="Bookman Old Style"/>
                <w:sz w:val="24"/>
                <w:szCs w:val="24"/>
              </w:rPr>
              <w:t>names of the key team members</w:t>
            </w:r>
            <w:r w:rsidR="00DB7F4B" w:rsidRPr="00AF621C">
              <w:rPr>
                <w:rFonts w:ascii="Bookman Old Style" w:hAnsi="Bookman Old Style"/>
                <w:sz w:val="24"/>
                <w:szCs w:val="24"/>
              </w:rPr>
              <w:t xml:space="preserve"> (technical and administrative both with their core expertise clearly identified)</w:t>
            </w:r>
            <w:r w:rsidR="00BC4C7F" w:rsidRPr="00AF621C">
              <w:rPr>
                <w:rFonts w:ascii="Bookman Old Style" w:hAnsi="Bookman Old Style"/>
                <w:sz w:val="24"/>
                <w:szCs w:val="24"/>
              </w:rPr>
              <w:t xml:space="preserve">, </w:t>
            </w:r>
            <w:r w:rsidR="00DB7F4B" w:rsidRPr="00AF621C">
              <w:rPr>
                <w:rFonts w:ascii="Bookman Old Style" w:hAnsi="Bookman Old Style"/>
                <w:sz w:val="24"/>
                <w:szCs w:val="24"/>
              </w:rPr>
              <w:t xml:space="preserve">(ii) </w:t>
            </w:r>
            <w:r w:rsidR="00BC4C7F" w:rsidRPr="00AF621C">
              <w:rPr>
                <w:rFonts w:ascii="Bookman Old Style" w:hAnsi="Bookman Old Style"/>
                <w:sz w:val="24"/>
                <w:szCs w:val="24"/>
              </w:rPr>
              <w:t>list of equipment for designing,</w:t>
            </w:r>
            <w:r w:rsidR="007F011C" w:rsidRPr="00AF621C">
              <w:rPr>
                <w:rFonts w:ascii="Bookman Old Style" w:hAnsi="Bookman Old Style"/>
                <w:sz w:val="24"/>
                <w:szCs w:val="24"/>
              </w:rPr>
              <w:t xml:space="preserve"> </w:t>
            </w:r>
            <w:r w:rsidR="00BC4C7F" w:rsidRPr="00AF621C">
              <w:rPr>
                <w:rFonts w:ascii="Bookman Old Style" w:hAnsi="Bookman Old Style"/>
                <w:sz w:val="24"/>
                <w:szCs w:val="24"/>
              </w:rPr>
              <w:t xml:space="preserve">printing, photography, </w:t>
            </w:r>
            <w:r w:rsidR="007F011C" w:rsidRPr="00AF621C">
              <w:rPr>
                <w:rFonts w:ascii="Bookman Old Style" w:hAnsi="Bookman Old Style"/>
                <w:sz w:val="24"/>
                <w:szCs w:val="24"/>
              </w:rPr>
              <w:t xml:space="preserve">music mixing, </w:t>
            </w:r>
            <w:r w:rsidR="00BC4C7F" w:rsidRPr="00AF621C">
              <w:rPr>
                <w:rFonts w:ascii="Bookman Old Style" w:hAnsi="Bookman Old Style"/>
                <w:sz w:val="24"/>
                <w:szCs w:val="24"/>
              </w:rPr>
              <w:t>video recording, light and laser show</w:t>
            </w:r>
            <w:r w:rsidR="00DB7F4B" w:rsidRPr="00AF621C">
              <w:rPr>
                <w:rFonts w:ascii="Bookman Old Style" w:hAnsi="Bookman Old Style"/>
                <w:sz w:val="24"/>
                <w:szCs w:val="24"/>
              </w:rPr>
              <w:t xml:space="preserve">, electricity/power back up, sound system. </w:t>
            </w:r>
          </w:p>
        </w:tc>
        <w:tc>
          <w:tcPr>
            <w:tcW w:w="4495" w:type="dxa"/>
          </w:tcPr>
          <w:p w14:paraId="10C9CCFA" w14:textId="77777777" w:rsidR="0042103F" w:rsidRPr="00AF621C" w:rsidRDefault="00DC6385" w:rsidP="00673991">
            <w:pPr>
              <w:rPr>
                <w:rFonts w:ascii="Bookman Old Style" w:hAnsi="Bookman Old Style"/>
                <w:sz w:val="24"/>
                <w:szCs w:val="24"/>
              </w:rPr>
            </w:pPr>
            <w:r w:rsidRPr="00AF621C">
              <w:rPr>
                <w:rFonts w:ascii="Bookman Old Style" w:hAnsi="Bookman Old Style"/>
                <w:sz w:val="24"/>
                <w:szCs w:val="24"/>
              </w:rPr>
              <w:t>W</w:t>
            </w:r>
            <w:r w:rsidR="0042103F" w:rsidRPr="00AF621C">
              <w:rPr>
                <w:rFonts w:ascii="Bookman Old Style" w:hAnsi="Bookman Old Style"/>
                <w:sz w:val="24"/>
                <w:szCs w:val="24"/>
              </w:rPr>
              <w:t xml:space="preserve">ithin </w:t>
            </w:r>
            <w:r w:rsidR="007F011C" w:rsidRPr="00AF621C">
              <w:rPr>
                <w:rFonts w:ascii="Bookman Old Style" w:hAnsi="Bookman Old Style"/>
                <w:sz w:val="24"/>
                <w:szCs w:val="24"/>
              </w:rPr>
              <w:t xml:space="preserve">five </w:t>
            </w:r>
            <w:r w:rsidR="0042103F" w:rsidRPr="00AF621C">
              <w:rPr>
                <w:rFonts w:ascii="Bookman Old Style" w:hAnsi="Bookman Old Style"/>
                <w:sz w:val="24"/>
                <w:szCs w:val="24"/>
              </w:rPr>
              <w:t>business days after the contract</w:t>
            </w:r>
            <w:r w:rsidR="007F011C" w:rsidRPr="00AF621C">
              <w:rPr>
                <w:rFonts w:ascii="Bookman Old Style" w:hAnsi="Bookman Old Style"/>
                <w:sz w:val="24"/>
                <w:szCs w:val="24"/>
              </w:rPr>
              <w:t xml:space="preserve"> signing</w:t>
            </w:r>
          </w:p>
        </w:tc>
      </w:tr>
      <w:tr w:rsidR="007F011C" w:rsidRPr="00AF621C" w14:paraId="5FBCAAA0" w14:textId="77777777" w:rsidTr="00673991">
        <w:tc>
          <w:tcPr>
            <w:tcW w:w="715" w:type="dxa"/>
          </w:tcPr>
          <w:p w14:paraId="4D6999F8" w14:textId="77777777" w:rsidR="007F011C" w:rsidRPr="00AF621C" w:rsidRDefault="007F011C" w:rsidP="00673991">
            <w:pPr>
              <w:rPr>
                <w:rFonts w:ascii="Bookman Old Style" w:hAnsi="Bookman Old Style"/>
                <w:b/>
                <w:sz w:val="24"/>
                <w:szCs w:val="24"/>
              </w:rPr>
            </w:pPr>
            <w:r w:rsidRPr="00AF621C">
              <w:rPr>
                <w:rFonts w:ascii="Bookman Old Style" w:hAnsi="Bookman Old Style"/>
                <w:b/>
                <w:sz w:val="24"/>
                <w:szCs w:val="24"/>
              </w:rPr>
              <w:t>2</w:t>
            </w:r>
          </w:p>
        </w:tc>
        <w:tc>
          <w:tcPr>
            <w:tcW w:w="4140" w:type="dxa"/>
          </w:tcPr>
          <w:p w14:paraId="4F2189AF" w14:textId="4C9AC66A" w:rsidR="007F011C" w:rsidRPr="00AF621C" w:rsidRDefault="007F011C" w:rsidP="0070058B">
            <w:pPr>
              <w:rPr>
                <w:rFonts w:ascii="Bookman Old Style" w:hAnsi="Bookman Old Style"/>
                <w:sz w:val="24"/>
                <w:szCs w:val="24"/>
              </w:rPr>
            </w:pPr>
            <w:r w:rsidRPr="00AF621C">
              <w:rPr>
                <w:rFonts w:ascii="Bookman Old Style" w:hAnsi="Bookman Old Style"/>
                <w:sz w:val="24"/>
                <w:szCs w:val="24"/>
              </w:rPr>
              <w:t xml:space="preserve">Digitally </w:t>
            </w:r>
            <w:r w:rsidR="00994E22" w:rsidRPr="00AF621C">
              <w:rPr>
                <w:rFonts w:ascii="Bookman Old Style" w:hAnsi="Bookman Old Style"/>
                <w:sz w:val="24"/>
                <w:szCs w:val="24"/>
              </w:rPr>
              <w:t>d</w:t>
            </w:r>
            <w:r w:rsidRPr="00AF621C">
              <w:rPr>
                <w:rFonts w:ascii="Bookman Old Style" w:hAnsi="Bookman Old Style"/>
                <w:sz w:val="24"/>
                <w:szCs w:val="24"/>
              </w:rPr>
              <w:t>esign the entire content of the event with hi</w:t>
            </w:r>
            <w:r w:rsidR="00994E22" w:rsidRPr="00AF621C">
              <w:rPr>
                <w:rFonts w:ascii="Bookman Old Style" w:hAnsi="Bookman Old Style"/>
                <w:sz w:val="24"/>
                <w:szCs w:val="24"/>
              </w:rPr>
              <w:t>gh</w:t>
            </w:r>
            <w:r w:rsidRPr="00AF621C">
              <w:rPr>
                <w:rFonts w:ascii="Bookman Old Style" w:hAnsi="Bookman Old Style"/>
                <w:sz w:val="24"/>
                <w:szCs w:val="24"/>
              </w:rPr>
              <w:t xml:space="preserve"> resolution original pictures (material for distribution, event promos, </w:t>
            </w:r>
            <w:r w:rsidR="00994E22" w:rsidRPr="00AF621C">
              <w:rPr>
                <w:rFonts w:ascii="Bookman Old Style" w:hAnsi="Bookman Old Style"/>
                <w:sz w:val="24"/>
                <w:szCs w:val="24"/>
              </w:rPr>
              <w:t>handouts</w:t>
            </w:r>
            <w:r w:rsidRPr="00AF621C">
              <w:rPr>
                <w:rFonts w:ascii="Bookman Old Style" w:hAnsi="Bookman Old Style"/>
                <w:sz w:val="24"/>
                <w:szCs w:val="24"/>
              </w:rPr>
              <w:t>, stage backdrops, standees, brochures and infograph</w:t>
            </w:r>
            <w:r w:rsidR="00C70158" w:rsidRPr="00AF621C">
              <w:rPr>
                <w:rFonts w:ascii="Bookman Old Style" w:hAnsi="Bookman Old Style"/>
                <w:sz w:val="24"/>
                <w:szCs w:val="24"/>
              </w:rPr>
              <w:t xml:space="preserve">s, </w:t>
            </w:r>
            <w:r w:rsidRPr="00AF621C">
              <w:rPr>
                <w:rFonts w:ascii="Bookman Old Style" w:hAnsi="Bookman Old Style"/>
                <w:sz w:val="24"/>
                <w:szCs w:val="24"/>
              </w:rPr>
              <w:t>newspaper and social announcements and press releases)</w:t>
            </w:r>
            <w:r w:rsidR="0070058B" w:rsidRPr="00AF621C">
              <w:rPr>
                <w:rFonts w:ascii="Bookman Old Style" w:hAnsi="Bookman Old Style"/>
                <w:sz w:val="24"/>
                <w:szCs w:val="24"/>
              </w:rPr>
              <w:t>, share social media calendar with details on pre event, during event and post event strategy and deliverables to ensure content penetration among relevant target audiences</w:t>
            </w:r>
          </w:p>
        </w:tc>
        <w:tc>
          <w:tcPr>
            <w:tcW w:w="4495" w:type="dxa"/>
          </w:tcPr>
          <w:p w14:paraId="54ABD950" w14:textId="18C41B22" w:rsidR="007F011C" w:rsidRPr="00AF621C" w:rsidRDefault="002A3CEA" w:rsidP="00673991">
            <w:pPr>
              <w:rPr>
                <w:rFonts w:ascii="Bookman Old Style" w:hAnsi="Bookman Old Style"/>
                <w:sz w:val="24"/>
                <w:szCs w:val="24"/>
              </w:rPr>
            </w:pPr>
            <w:r w:rsidRPr="00AF621C">
              <w:rPr>
                <w:rFonts w:ascii="Bookman Old Style" w:hAnsi="Bookman Old Style"/>
                <w:sz w:val="24"/>
                <w:szCs w:val="24"/>
              </w:rPr>
              <w:t>2</w:t>
            </w:r>
            <w:r w:rsidR="003155D1" w:rsidRPr="00AF621C">
              <w:rPr>
                <w:rFonts w:ascii="Bookman Old Style" w:hAnsi="Bookman Old Style"/>
                <w:sz w:val="24"/>
                <w:szCs w:val="24"/>
              </w:rPr>
              <w:t xml:space="preserve">1 </w:t>
            </w:r>
            <w:r w:rsidR="007F011C" w:rsidRPr="00AF621C">
              <w:rPr>
                <w:rFonts w:ascii="Bookman Old Style" w:hAnsi="Bookman Old Style"/>
                <w:sz w:val="24"/>
                <w:szCs w:val="24"/>
              </w:rPr>
              <w:t xml:space="preserve">business days before the event date </w:t>
            </w:r>
          </w:p>
        </w:tc>
      </w:tr>
      <w:tr w:rsidR="007F011C" w:rsidRPr="00AF621C" w14:paraId="3C7C4C73" w14:textId="77777777" w:rsidTr="00673991">
        <w:tc>
          <w:tcPr>
            <w:tcW w:w="715" w:type="dxa"/>
          </w:tcPr>
          <w:p w14:paraId="63EAB0C9" w14:textId="77777777" w:rsidR="007F011C" w:rsidRPr="00AF621C" w:rsidRDefault="007F011C" w:rsidP="00673991">
            <w:pPr>
              <w:rPr>
                <w:rFonts w:ascii="Bookman Old Style" w:hAnsi="Bookman Old Style"/>
                <w:b/>
                <w:sz w:val="24"/>
                <w:szCs w:val="24"/>
              </w:rPr>
            </w:pPr>
            <w:r w:rsidRPr="00AF621C">
              <w:rPr>
                <w:rFonts w:ascii="Bookman Old Style" w:hAnsi="Bookman Old Style"/>
                <w:b/>
                <w:sz w:val="24"/>
                <w:szCs w:val="24"/>
              </w:rPr>
              <w:t>3</w:t>
            </w:r>
          </w:p>
        </w:tc>
        <w:tc>
          <w:tcPr>
            <w:tcW w:w="4140" w:type="dxa"/>
          </w:tcPr>
          <w:p w14:paraId="667CBBAA" w14:textId="391DEF09" w:rsidR="00DB7F4B" w:rsidRPr="00AF621C" w:rsidRDefault="007F011C" w:rsidP="00994E22">
            <w:pPr>
              <w:rPr>
                <w:rFonts w:ascii="Bookman Old Style" w:hAnsi="Bookman Old Style"/>
                <w:sz w:val="24"/>
                <w:szCs w:val="24"/>
              </w:rPr>
            </w:pPr>
            <w:r w:rsidRPr="00AF621C">
              <w:rPr>
                <w:rFonts w:ascii="Bookman Old Style" w:hAnsi="Bookman Old Style"/>
                <w:sz w:val="24"/>
                <w:szCs w:val="24"/>
              </w:rPr>
              <w:t>Print the material mentioned in ‘2’ above after clearance of the PMU</w:t>
            </w:r>
            <w:r w:rsidR="00994E22" w:rsidRPr="00AF621C">
              <w:rPr>
                <w:rFonts w:ascii="Bookman Old Style" w:hAnsi="Bookman Old Style"/>
                <w:sz w:val="24"/>
                <w:szCs w:val="24"/>
              </w:rPr>
              <w:t>.</w:t>
            </w:r>
          </w:p>
        </w:tc>
        <w:tc>
          <w:tcPr>
            <w:tcW w:w="4495" w:type="dxa"/>
          </w:tcPr>
          <w:p w14:paraId="5A384A03" w14:textId="264E0348" w:rsidR="007F011C" w:rsidRPr="00AF621C" w:rsidRDefault="003155D1" w:rsidP="00673991">
            <w:pPr>
              <w:rPr>
                <w:rFonts w:ascii="Bookman Old Style" w:hAnsi="Bookman Old Style"/>
                <w:sz w:val="24"/>
                <w:szCs w:val="24"/>
              </w:rPr>
            </w:pPr>
            <w:r w:rsidRPr="00AF621C">
              <w:rPr>
                <w:rFonts w:ascii="Bookman Old Style" w:hAnsi="Bookman Old Style"/>
                <w:sz w:val="24"/>
                <w:szCs w:val="24"/>
              </w:rPr>
              <w:t xml:space="preserve">7 </w:t>
            </w:r>
            <w:r w:rsidR="007F011C" w:rsidRPr="00AF621C">
              <w:rPr>
                <w:rFonts w:ascii="Bookman Old Style" w:hAnsi="Bookman Old Style"/>
                <w:sz w:val="24"/>
                <w:szCs w:val="24"/>
              </w:rPr>
              <w:t>business days before the event date</w:t>
            </w:r>
          </w:p>
        </w:tc>
      </w:tr>
      <w:tr w:rsidR="0042103F" w:rsidRPr="00AF621C" w14:paraId="4FF1288D" w14:textId="77777777" w:rsidTr="00673991">
        <w:tc>
          <w:tcPr>
            <w:tcW w:w="715" w:type="dxa"/>
          </w:tcPr>
          <w:p w14:paraId="078DBF2F" w14:textId="77777777" w:rsidR="0042103F" w:rsidRPr="00AF621C" w:rsidRDefault="007F011C" w:rsidP="00673991">
            <w:pPr>
              <w:rPr>
                <w:rFonts w:ascii="Bookman Old Style" w:hAnsi="Bookman Old Style"/>
                <w:b/>
                <w:sz w:val="24"/>
                <w:szCs w:val="24"/>
              </w:rPr>
            </w:pPr>
            <w:r w:rsidRPr="00AF621C">
              <w:rPr>
                <w:rFonts w:ascii="Bookman Old Style" w:hAnsi="Bookman Old Style"/>
                <w:b/>
                <w:sz w:val="24"/>
                <w:szCs w:val="24"/>
              </w:rPr>
              <w:t>4</w:t>
            </w:r>
          </w:p>
        </w:tc>
        <w:tc>
          <w:tcPr>
            <w:tcW w:w="4140" w:type="dxa"/>
          </w:tcPr>
          <w:p w14:paraId="72E18623" w14:textId="436F9E19" w:rsidR="00DB7F4B" w:rsidRPr="00AF621C" w:rsidRDefault="0042103F" w:rsidP="00994E22">
            <w:pPr>
              <w:rPr>
                <w:rFonts w:ascii="Bookman Old Style" w:hAnsi="Bookman Old Style"/>
                <w:sz w:val="24"/>
                <w:szCs w:val="24"/>
              </w:rPr>
            </w:pPr>
            <w:r w:rsidRPr="00AF621C">
              <w:rPr>
                <w:rFonts w:ascii="Bookman Old Style" w:hAnsi="Bookman Old Style"/>
                <w:sz w:val="24"/>
                <w:szCs w:val="24"/>
              </w:rPr>
              <w:t xml:space="preserve">Design </w:t>
            </w:r>
            <w:r w:rsidR="007F011C" w:rsidRPr="00AF621C">
              <w:rPr>
                <w:rFonts w:ascii="Bookman Old Style" w:hAnsi="Bookman Old Style"/>
                <w:sz w:val="24"/>
                <w:szCs w:val="24"/>
              </w:rPr>
              <w:t>and plan the entire layout of the</w:t>
            </w:r>
            <w:r w:rsidRPr="00AF621C">
              <w:rPr>
                <w:rFonts w:ascii="Bookman Old Style" w:hAnsi="Bookman Old Style"/>
                <w:sz w:val="24"/>
                <w:szCs w:val="24"/>
              </w:rPr>
              <w:t xml:space="preserve"> </w:t>
            </w:r>
            <w:r w:rsidR="007F011C" w:rsidRPr="00AF621C">
              <w:rPr>
                <w:rFonts w:ascii="Bookman Old Style" w:hAnsi="Bookman Old Style"/>
                <w:sz w:val="24"/>
                <w:szCs w:val="24"/>
              </w:rPr>
              <w:t>v</w:t>
            </w:r>
            <w:r w:rsidRPr="00AF621C">
              <w:rPr>
                <w:rFonts w:ascii="Bookman Old Style" w:hAnsi="Bookman Old Style"/>
                <w:sz w:val="24"/>
                <w:szCs w:val="24"/>
              </w:rPr>
              <w:t>enue</w:t>
            </w:r>
            <w:r w:rsidR="007F011C" w:rsidRPr="00AF621C">
              <w:rPr>
                <w:rFonts w:ascii="Bookman Old Style" w:hAnsi="Bookman Old Style"/>
                <w:sz w:val="24"/>
                <w:szCs w:val="24"/>
              </w:rPr>
              <w:t>, laser and light show, stalls, and music selection</w:t>
            </w:r>
            <w:r w:rsidR="00DB7F4B" w:rsidRPr="00AF621C">
              <w:rPr>
                <w:rFonts w:ascii="Bookman Old Style" w:hAnsi="Bookman Old Style"/>
                <w:sz w:val="24"/>
                <w:szCs w:val="24"/>
              </w:rPr>
              <w:t>. Dedicate a space for the media representatives to ensure maximum coverage and minimum visual obstruction for the audience.</w:t>
            </w:r>
          </w:p>
        </w:tc>
        <w:tc>
          <w:tcPr>
            <w:tcW w:w="4495" w:type="dxa"/>
          </w:tcPr>
          <w:p w14:paraId="50E3D863" w14:textId="19E0B873" w:rsidR="0042103F" w:rsidRPr="00AF621C" w:rsidRDefault="003155D1" w:rsidP="00673991">
            <w:pPr>
              <w:rPr>
                <w:rFonts w:ascii="Bookman Old Style" w:hAnsi="Bookman Old Style"/>
                <w:sz w:val="24"/>
                <w:szCs w:val="24"/>
              </w:rPr>
            </w:pPr>
            <w:r w:rsidRPr="00AF621C">
              <w:rPr>
                <w:rFonts w:ascii="Bookman Old Style" w:hAnsi="Bookman Old Style"/>
                <w:sz w:val="24"/>
                <w:szCs w:val="24"/>
              </w:rPr>
              <w:t xml:space="preserve">21 </w:t>
            </w:r>
            <w:r w:rsidR="00DC6385" w:rsidRPr="00AF621C">
              <w:rPr>
                <w:rFonts w:ascii="Bookman Old Style" w:hAnsi="Bookman Old Style"/>
                <w:sz w:val="24"/>
                <w:szCs w:val="24"/>
              </w:rPr>
              <w:t xml:space="preserve">working days </w:t>
            </w:r>
            <w:r w:rsidR="0042103F" w:rsidRPr="00AF621C">
              <w:rPr>
                <w:rFonts w:ascii="Bookman Old Style" w:hAnsi="Bookman Old Style"/>
                <w:sz w:val="24"/>
                <w:szCs w:val="24"/>
              </w:rPr>
              <w:t xml:space="preserve">prior to </w:t>
            </w:r>
            <w:r w:rsidR="007F011C" w:rsidRPr="00AF621C">
              <w:rPr>
                <w:rFonts w:ascii="Bookman Old Style" w:hAnsi="Bookman Old Style"/>
                <w:sz w:val="24"/>
                <w:szCs w:val="24"/>
              </w:rPr>
              <w:t xml:space="preserve">event’s </w:t>
            </w:r>
            <w:r w:rsidR="0042103F" w:rsidRPr="00AF621C">
              <w:rPr>
                <w:rFonts w:ascii="Bookman Old Style" w:hAnsi="Bookman Old Style"/>
                <w:sz w:val="24"/>
                <w:szCs w:val="24"/>
              </w:rPr>
              <w:t>date</w:t>
            </w:r>
          </w:p>
        </w:tc>
      </w:tr>
      <w:tr w:rsidR="00DB7F4B" w:rsidRPr="00AF621C" w14:paraId="17221DAC" w14:textId="77777777" w:rsidTr="00673991">
        <w:tc>
          <w:tcPr>
            <w:tcW w:w="715" w:type="dxa"/>
          </w:tcPr>
          <w:p w14:paraId="71AD9A36" w14:textId="77777777" w:rsidR="00DB7F4B" w:rsidRPr="00AF621C" w:rsidRDefault="00DB7F4B" w:rsidP="00673991">
            <w:pPr>
              <w:rPr>
                <w:rFonts w:ascii="Bookman Old Style" w:hAnsi="Bookman Old Style"/>
                <w:b/>
                <w:sz w:val="24"/>
                <w:szCs w:val="24"/>
              </w:rPr>
            </w:pPr>
            <w:r w:rsidRPr="00AF621C">
              <w:rPr>
                <w:rFonts w:ascii="Bookman Old Style" w:hAnsi="Bookman Old Style"/>
                <w:b/>
                <w:sz w:val="24"/>
                <w:szCs w:val="24"/>
              </w:rPr>
              <w:t>5</w:t>
            </w:r>
          </w:p>
        </w:tc>
        <w:tc>
          <w:tcPr>
            <w:tcW w:w="4140" w:type="dxa"/>
          </w:tcPr>
          <w:p w14:paraId="64C114B9" w14:textId="3EA05F2B" w:rsidR="00DB7F4B" w:rsidRPr="00AF621C" w:rsidRDefault="00DB7F4B" w:rsidP="00994E22">
            <w:pPr>
              <w:rPr>
                <w:rFonts w:ascii="Bookman Old Style" w:hAnsi="Bookman Old Style"/>
                <w:sz w:val="24"/>
                <w:szCs w:val="24"/>
              </w:rPr>
            </w:pPr>
            <w:r w:rsidRPr="00AF621C">
              <w:rPr>
                <w:rFonts w:ascii="Bookman Old Style" w:hAnsi="Bookman Old Style"/>
                <w:sz w:val="24"/>
                <w:szCs w:val="24"/>
              </w:rPr>
              <w:t>Identify and plan the site for installing wires/electricity connections, generators (instant power backups) and laser equipment, and fireworks (security permitting) close to the venue while considering all safety perimeters and with clear sign boards to keep masses away from that area</w:t>
            </w:r>
            <w:r w:rsidR="00994E22" w:rsidRPr="00AF621C">
              <w:rPr>
                <w:rFonts w:ascii="Bookman Old Style" w:hAnsi="Bookman Old Style"/>
                <w:sz w:val="24"/>
                <w:szCs w:val="24"/>
              </w:rPr>
              <w:t>.</w:t>
            </w:r>
          </w:p>
        </w:tc>
        <w:tc>
          <w:tcPr>
            <w:tcW w:w="4495" w:type="dxa"/>
          </w:tcPr>
          <w:p w14:paraId="5E44F970" w14:textId="6B3C91CE" w:rsidR="00DB7F4B" w:rsidRPr="00AF621C" w:rsidRDefault="003155D1" w:rsidP="00673991">
            <w:pPr>
              <w:rPr>
                <w:rFonts w:ascii="Bookman Old Style" w:hAnsi="Bookman Old Style"/>
                <w:sz w:val="24"/>
                <w:szCs w:val="24"/>
              </w:rPr>
            </w:pPr>
            <w:r w:rsidRPr="00AF621C">
              <w:rPr>
                <w:rFonts w:ascii="Bookman Old Style" w:hAnsi="Bookman Old Style"/>
                <w:sz w:val="24"/>
                <w:szCs w:val="24"/>
              </w:rPr>
              <w:t xml:space="preserve">7 </w:t>
            </w:r>
            <w:r w:rsidR="00DB7F4B" w:rsidRPr="00AF621C">
              <w:rPr>
                <w:rFonts w:ascii="Bookman Old Style" w:hAnsi="Bookman Old Style"/>
                <w:sz w:val="24"/>
                <w:szCs w:val="24"/>
              </w:rPr>
              <w:t>business days before the event</w:t>
            </w:r>
          </w:p>
        </w:tc>
      </w:tr>
      <w:tr w:rsidR="00DB7F4B" w:rsidRPr="00AF621C" w14:paraId="46B64F50" w14:textId="77777777" w:rsidTr="00673991">
        <w:tc>
          <w:tcPr>
            <w:tcW w:w="715" w:type="dxa"/>
          </w:tcPr>
          <w:p w14:paraId="12D91D1D" w14:textId="77777777" w:rsidR="00DB7F4B" w:rsidRPr="00AF621C" w:rsidRDefault="00DB7F4B" w:rsidP="00673991">
            <w:pPr>
              <w:rPr>
                <w:rFonts w:ascii="Bookman Old Style" w:hAnsi="Bookman Old Style"/>
                <w:b/>
                <w:sz w:val="24"/>
                <w:szCs w:val="24"/>
              </w:rPr>
            </w:pPr>
            <w:r w:rsidRPr="00AF621C">
              <w:rPr>
                <w:rFonts w:ascii="Bookman Old Style" w:hAnsi="Bookman Old Style"/>
                <w:b/>
                <w:sz w:val="24"/>
                <w:szCs w:val="24"/>
              </w:rPr>
              <w:t>6</w:t>
            </w:r>
          </w:p>
        </w:tc>
        <w:tc>
          <w:tcPr>
            <w:tcW w:w="4140" w:type="dxa"/>
          </w:tcPr>
          <w:p w14:paraId="32EFD9DD" w14:textId="3FEE9394" w:rsidR="00DB7F4B" w:rsidRPr="00AF621C" w:rsidRDefault="00DB7F4B" w:rsidP="00994E22">
            <w:pPr>
              <w:rPr>
                <w:rFonts w:ascii="Bookman Old Style" w:hAnsi="Bookman Old Style"/>
                <w:sz w:val="24"/>
                <w:szCs w:val="24"/>
              </w:rPr>
            </w:pPr>
            <w:r w:rsidRPr="00AF621C">
              <w:rPr>
                <w:rFonts w:ascii="Bookman Old Style" w:hAnsi="Bookman Old Style"/>
                <w:sz w:val="24"/>
                <w:szCs w:val="24"/>
              </w:rPr>
              <w:t xml:space="preserve">Depute a senior event manager on-site together with guides and </w:t>
            </w:r>
            <w:r w:rsidRPr="00AF621C">
              <w:rPr>
                <w:rFonts w:ascii="Bookman Old Style" w:hAnsi="Bookman Old Style"/>
                <w:sz w:val="24"/>
                <w:szCs w:val="24"/>
              </w:rPr>
              <w:lastRenderedPageBreak/>
              <w:t>dedicated technology support staff in identifiable uniforms and bearing name tags</w:t>
            </w:r>
            <w:r w:rsidR="00DC6385" w:rsidRPr="00AF621C">
              <w:rPr>
                <w:rFonts w:ascii="Bookman Old Style" w:hAnsi="Bookman Old Style"/>
                <w:sz w:val="24"/>
                <w:szCs w:val="24"/>
              </w:rPr>
              <w:t xml:space="preserve">. Set up and manage participant registration desk and collection of the valuables in case of security requirements prescribed by the PMU. </w:t>
            </w:r>
          </w:p>
        </w:tc>
        <w:tc>
          <w:tcPr>
            <w:tcW w:w="4495" w:type="dxa"/>
          </w:tcPr>
          <w:p w14:paraId="3685D12C" w14:textId="0DB273B1" w:rsidR="00DB7F4B" w:rsidRPr="00AF621C" w:rsidRDefault="00DB7F4B" w:rsidP="00673991">
            <w:pPr>
              <w:rPr>
                <w:rFonts w:ascii="Bookman Old Style" w:hAnsi="Bookman Old Style"/>
                <w:sz w:val="24"/>
                <w:szCs w:val="24"/>
              </w:rPr>
            </w:pPr>
            <w:r w:rsidRPr="00AF621C">
              <w:rPr>
                <w:rFonts w:ascii="Bookman Old Style" w:hAnsi="Bookman Old Style"/>
                <w:sz w:val="24"/>
                <w:szCs w:val="24"/>
              </w:rPr>
              <w:lastRenderedPageBreak/>
              <w:t xml:space="preserve">On the day </w:t>
            </w:r>
            <w:r w:rsidR="003155D1" w:rsidRPr="00AF621C">
              <w:rPr>
                <w:rFonts w:ascii="Bookman Old Style" w:hAnsi="Bookman Old Style"/>
                <w:sz w:val="24"/>
                <w:szCs w:val="24"/>
              </w:rPr>
              <w:t xml:space="preserve">before </w:t>
            </w:r>
            <w:r w:rsidRPr="00AF621C">
              <w:rPr>
                <w:rFonts w:ascii="Bookman Old Style" w:hAnsi="Bookman Old Style"/>
                <w:sz w:val="24"/>
                <w:szCs w:val="24"/>
              </w:rPr>
              <w:t>the event</w:t>
            </w:r>
          </w:p>
        </w:tc>
      </w:tr>
      <w:tr w:rsidR="0042103F" w:rsidRPr="00AF621C" w14:paraId="6B307893" w14:textId="77777777" w:rsidTr="00673991">
        <w:tc>
          <w:tcPr>
            <w:tcW w:w="715" w:type="dxa"/>
          </w:tcPr>
          <w:p w14:paraId="5B0D9118" w14:textId="77777777" w:rsidR="0042103F" w:rsidRPr="00AF621C" w:rsidRDefault="00DB7F4B" w:rsidP="00673991">
            <w:pPr>
              <w:rPr>
                <w:rFonts w:ascii="Bookman Old Style" w:hAnsi="Bookman Old Style"/>
                <w:b/>
                <w:sz w:val="24"/>
                <w:szCs w:val="24"/>
              </w:rPr>
            </w:pPr>
            <w:r w:rsidRPr="00AF621C">
              <w:rPr>
                <w:rFonts w:ascii="Bookman Old Style" w:hAnsi="Bookman Old Style"/>
                <w:b/>
                <w:sz w:val="24"/>
                <w:szCs w:val="24"/>
              </w:rPr>
              <w:t>7</w:t>
            </w:r>
          </w:p>
        </w:tc>
        <w:tc>
          <w:tcPr>
            <w:tcW w:w="4140" w:type="dxa"/>
          </w:tcPr>
          <w:p w14:paraId="3284282D" w14:textId="77777777" w:rsidR="0042103F" w:rsidRPr="00AF621C" w:rsidRDefault="0042103F" w:rsidP="00673991">
            <w:pPr>
              <w:rPr>
                <w:rFonts w:ascii="Bookman Old Style" w:hAnsi="Bookman Old Style"/>
                <w:sz w:val="24"/>
                <w:szCs w:val="24"/>
              </w:rPr>
            </w:pPr>
            <w:r w:rsidRPr="00AF621C">
              <w:rPr>
                <w:rFonts w:ascii="Bookman Old Style" w:hAnsi="Bookman Old Style"/>
                <w:sz w:val="24"/>
                <w:szCs w:val="24"/>
              </w:rPr>
              <w:t xml:space="preserve">Event report and organized files  </w:t>
            </w:r>
          </w:p>
        </w:tc>
        <w:tc>
          <w:tcPr>
            <w:tcW w:w="4495" w:type="dxa"/>
          </w:tcPr>
          <w:p w14:paraId="130613C0" w14:textId="77777777" w:rsidR="0042103F" w:rsidRPr="00AF621C" w:rsidRDefault="0042103F" w:rsidP="00673991">
            <w:pPr>
              <w:rPr>
                <w:rFonts w:ascii="Bookman Old Style" w:hAnsi="Bookman Old Style"/>
                <w:sz w:val="24"/>
                <w:szCs w:val="24"/>
              </w:rPr>
            </w:pPr>
            <w:r w:rsidRPr="00AF621C">
              <w:rPr>
                <w:rFonts w:ascii="Bookman Old Style" w:hAnsi="Bookman Old Style"/>
                <w:sz w:val="24"/>
                <w:szCs w:val="24"/>
              </w:rPr>
              <w:t xml:space="preserve">Within </w:t>
            </w:r>
            <w:r w:rsidR="00DB7F4B" w:rsidRPr="00AF621C">
              <w:rPr>
                <w:rFonts w:ascii="Bookman Old Style" w:hAnsi="Bookman Old Style"/>
                <w:sz w:val="24"/>
                <w:szCs w:val="24"/>
              </w:rPr>
              <w:t>10</w:t>
            </w:r>
            <w:r w:rsidRPr="00AF621C">
              <w:rPr>
                <w:rFonts w:ascii="Bookman Old Style" w:hAnsi="Bookman Old Style"/>
                <w:sz w:val="24"/>
                <w:szCs w:val="24"/>
              </w:rPr>
              <w:t xml:space="preserve"> business days after completion of the event</w:t>
            </w:r>
          </w:p>
        </w:tc>
      </w:tr>
    </w:tbl>
    <w:p w14:paraId="3D8E98B6" w14:textId="77777777" w:rsidR="0042103F" w:rsidRPr="00AF621C" w:rsidRDefault="0042103F" w:rsidP="0042103F">
      <w:pPr>
        <w:rPr>
          <w:rFonts w:ascii="Bookman Old Style" w:hAnsi="Bookman Old Style"/>
          <w:sz w:val="24"/>
          <w:szCs w:val="24"/>
        </w:rPr>
      </w:pPr>
    </w:p>
    <w:p w14:paraId="70FF1E80" w14:textId="77777777" w:rsidR="0042103F" w:rsidRPr="00AF621C" w:rsidRDefault="0042103F" w:rsidP="0042103F">
      <w:pPr>
        <w:rPr>
          <w:rFonts w:ascii="Bookman Old Style" w:hAnsi="Bookman Old Style"/>
          <w:b/>
          <w:sz w:val="24"/>
          <w:szCs w:val="24"/>
        </w:rPr>
      </w:pPr>
      <w:r w:rsidRPr="00AF621C">
        <w:rPr>
          <w:rFonts w:ascii="Bookman Old Style" w:hAnsi="Bookman Old Style"/>
          <w:b/>
          <w:sz w:val="24"/>
          <w:szCs w:val="24"/>
        </w:rPr>
        <w:t xml:space="preserve">Organizational Setting: </w:t>
      </w:r>
    </w:p>
    <w:p w14:paraId="064208DE" w14:textId="7B982C0D" w:rsidR="0042103F" w:rsidRPr="00AF621C" w:rsidRDefault="0042103F" w:rsidP="0042103F">
      <w:pPr>
        <w:rPr>
          <w:rFonts w:ascii="Bookman Old Style" w:hAnsi="Bookman Old Style"/>
          <w:sz w:val="24"/>
          <w:szCs w:val="24"/>
        </w:rPr>
      </w:pPr>
      <w:r w:rsidRPr="00AF621C">
        <w:rPr>
          <w:rFonts w:ascii="Bookman Old Style" w:hAnsi="Bookman Old Style"/>
          <w:sz w:val="24"/>
          <w:szCs w:val="24"/>
        </w:rPr>
        <w:t>During the contract period, the Event Manag</w:t>
      </w:r>
      <w:r w:rsidR="00B8522E" w:rsidRPr="00AF621C">
        <w:rPr>
          <w:rFonts w:ascii="Bookman Old Style" w:hAnsi="Bookman Old Style"/>
          <w:sz w:val="24"/>
          <w:szCs w:val="24"/>
        </w:rPr>
        <w:t>em</w:t>
      </w:r>
      <w:r w:rsidRPr="00AF621C">
        <w:rPr>
          <w:rFonts w:ascii="Bookman Old Style" w:hAnsi="Bookman Old Style"/>
          <w:sz w:val="24"/>
          <w:szCs w:val="24"/>
        </w:rPr>
        <w:t>e</w:t>
      </w:r>
      <w:r w:rsidR="00B8522E" w:rsidRPr="00AF621C">
        <w:rPr>
          <w:rFonts w:ascii="Bookman Old Style" w:hAnsi="Bookman Old Style"/>
          <w:sz w:val="24"/>
          <w:szCs w:val="24"/>
        </w:rPr>
        <w:t>nt firm</w:t>
      </w:r>
      <w:r w:rsidRPr="00AF621C">
        <w:rPr>
          <w:rFonts w:ascii="Bookman Old Style" w:hAnsi="Bookman Old Style"/>
          <w:sz w:val="24"/>
          <w:szCs w:val="24"/>
        </w:rPr>
        <w:t xml:space="preserve"> will work from their office and receive necessary support from the Project Management Unit and KP Government. </w:t>
      </w:r>
    </w:p>
    <w:p w14:paraId="2E5AE393" w14:textId="77777777" w:rsidR="0042103F" w:rsidRPr="00AF621C" w:rsidRDefault="0042103F" w:rsidP="0042103F">
      <w:pPr>
        <w:rPr>
          <w:rFonts w:ascii="Bookman Old Style" w:hAnsi="Bookman Old Style"/>
          <w:sz w:val="24"/>
          <w:szCs w:val="24"/>
        </w:rPr>
      </w:pPr>
    </w:p>
    <w:p w14:paraId="17DEF05A" w14:textId="1CBED5DE" w:rsidR="007E67BB" w:rsidRPr="00AF621C" w:rsidRDefault="0042103F" w:rsidP="0042103F">
      <w:pPr>
        <w:spacing w:after="160" w:line="259" w:lineRule="auto"/>
        <w:rPr>
          <w:rFonts w:ascii="Bookman Old Style" w:hAnsi="Bookman Old Style"/>
          <w:b/>
          <w:sz w:val="24"/>
          <w:szCs w:val="24"/>
        </w:rPr>
      </w:pPr>
      <w:r w:rsidRPr="00AF621C">
        <w:rPr>
          <w:rFonts w:ascii="Bookman Old Style" w:hAnsi="Bookman Old Style"/>
          <w:b/>
          <w:sz w:val="24"/>
          <w:szCs w:val="24"/>
        </w:rPr>
        <w:t>Qualifications/</w:t>
      </w:r>
      <w:r w:rsidR="00F25E8D" w:rsidRPr="00AF621C">
        <w:rPr>
          <w:rFonts w:ascii="Bookman Old Style" w:hAnsi="Bookman Old Style"/>
          <w:b/>
          <w:sz w:val="24"/>
          <w:szCs w:val="24"/>
        </w:rPr>
        <w:t xml:space="preserve"> </w:t>
      </w:r>
      <w:r w:rsidRPr="00AF621C">
        <w:rPr>
          <w:rFonts w:ascii="Bookman Old Style" w:hAnsi="Bookman Old Style"/>
          <w:b/>
          <w:sz w:val="24"/>
          <w:szCs w:val="24"/>
        </w:rPr>
        <w:t xml:space="preserve">Competencies: </w:t>
      </w:r>
    </w:p>
    <w:p w14:paraId="7B7870EF" w14:textId="52E2D872" w:rsidR="00970023" w:rsidRPr="00AF621C" w:rsidRDefault="00970023" w:rsidP="00970023">
      <w:pPr>
        <w:pStyle w:val="ListParagraph"/>
        <w:numPr>
          <w:ilvl w:val="0"/>
          <w:numId w:val="9"/>
        </w:numPr>
        <w:spacing w:after="160" w:line="259" w:lineRule="auto"/>
        <w:rPr>
          <w:rFonts w:ascii="Bookman Old Style" w:hAnsi="Bookman Old Style"/>
          <w:sz w:val="24"/>
          <w:szCs w:val="24"/>
        </w:rPr>
      </w:pPr>
      <w:r w:rsidRPr="00AF621C">
        <w:rPr>
          <w:rFonts w:ascii="Bookman Old Style" w:hAnsi="Bookman Old Style"/>
          <w:sz w:val="24"/>
          <w:szCs w:val="24"/>
        </w:rPr>
        <w:t>5 years post registration experience in event management registration certificate to be provided 10</w:t>
      </w:r>
    </w:p>
    <w:p w14:paraId="6DEE727E" w14:textId="77FB0CA6" w:rsidR="00970023" w:rsidRPr="00AF621C" w:rsidRDefault="00970023" w:rsidP="00970023">
      <w:pPr>
        <w:pStyle w:val="ListParagraph"/>
        <w:numPr>
          <w:ilvl w:val="0"/>
          <w:numId w:val="9"/>
        </w:numPr>
        <w:spacing w:after="160" w:line="259" w:lineRule="auto"/>
        <w:rPr>
          <w:rFonts w:ascii="Bookman Old Style" w:hAnsi="Bookman Old Style"/>
          <w:sz w:val="24"/>
          <w:szCs w:val="24"/>
        </w:rPr>
      </w:pPr>
      <w:r w:rsidRPr="00AF621C">
        <w:rPr>
          <w:rFonts w:ascii="Bookman Old Style" w:hAnsi="Bookman Old Style"/>
          <w:sz w:val="24"/>
          <w:szCs w:val="24"/>
        </w:rPr>
        <w:t xml:space="preserve"> </w:t>
      </w:r>
      <w:r w:rsidR="003006F0" w:rsidRPr="00AF621C">
        <w:rPr>
          <w:rFonts w:ascii="Bookman Old Style" w:hAnsi="Bookman Old Style"/>
          <w:sz w:val="24"/>
          <w:szCs w:val="24"/>
        </w:rPr>
        <w:t>Organized at</w:t>
      </w:r>
      <w:r w:rsidRPr="00AF621C">
        <w:rPr>
          <w:rFonts w:ascii="Bookman Old Style" w:hAnsi="Bookman Old Style"/>
          <w:sz w:val="24"/>
          <w:szCs w:val="24"/>
        </w:rPr>
        <w:t xml:space="preserve"> least 5 events with participation of more than 500 participants    15</w:t>
      </w:r>
    </w:p>
    <w:p w14:paraId="2F6D5BD9" w14:textId="1E5CBF42" w:rsidR="00970023" w:rsidRPr="00AF621C" w:rsidRDefault="00970023" w:rsidP="00970023">
      <w:pPr>
        <w:pStyle w:val="ListParagraph"/>
        <w:numPr>
          <w:ilvl w:val="0"/>
          <w:numId w:val="9"/>
        </w:numPr>
        <w:spacing w:after="160" w:line="259" w:lineRule="auto"/>
        <w:rPr>
          <w:rFonts w:ascii="Bookman Old Style" w:hAnsi="Bookman Old Style"/>
          <w:sz w:val="24"/>
          <w:szCs w:val="24"/>
        </w:rPr>
      </w:pPr>
      <w:r w:rsidRPr="00AF621C">
        <w:rPr>
          <w:rFonts w:ascii="Bookman Old Style" w:hAnsi="Bookman Old Style"/>
          <w:sz w:val="24"/>
          <w:szCs w:val="24"/>
        </w:rPr>
        <w:t>Should have conducted at least 3 events running up to 3 days simultaneously at different venues       15</w:t>
      </w:r>
    </w:p>
    <w:p w14:paraId="24DDC989" w14:textId="3555AD34" w:rsidR="00970023" w:rsidRPr="00AF621C" w:rsidRDefault="00970023" w:rsidP="00970023">
      <w:pPr>
        <w:pStyle w:val="ListParagraph"/>
        <w:numPr>
          <w:ilvl w:val="0"/>
          <w:numId w:val="9"/>
        </w:numPr>
        <w:spacing w:after="160" w:line="259" w:lineRule="auto"/>
        <w:rPr>
          <w:rFonts w:ascii="Bookman Old Style" w:hAnsi="Bookman Old Style"/>
          <w:sz w:val="24"/>
          <w:szCs w:val="24"/>
        </w:rPr>
      </w:pPr>
      <w:r w:rsidRPr="00AF621C">
        <w:rPr>
          <w:rFonts w:ascii="Bookman Old Style" w:hAnsi="Bookman Old Style"/>
          <w:sz w:val="24"/>
          <w:szCs w:val="24"/>
        </w:rPr>
        <w:t>Experience in event management for high profile public and show business celebrities as well as planning and organizing international conferences      15</w:t>
      </w:r>
    </w:p>
    <w:p w14:paraId="3163B575" w14:textId="33AA11F3" w:rsidR="00970023" w:rsidRPr="00AF621C" w:rsidRDefault="00970023" w:rsidP="00970023">
      <w:pPr>
        <w:pStyle w:val="ListParagraph"/>
        <w:numPr>
          <w:ilvl w:val="0"/>
          <w:numId w:val="9"/>
        </w:numPr>
        <w:spacing w:after="160" w:line="259" w:lineRule="auto"/>
        <w:rPr>
          <w:rFonts w:ascii="Bookman Old Style" w:hAnsi="Bookman Old Style"/>
          <w:sz w:val="24"/>
          <w:szCs w:val="24"/>
        </w:rPr>
      </w:pPr>
      <w:r w:rsidRPr="00AF621C">
        <w:rPr>
          <w:rFonts w:ascii="Bookman Old Style" w:hAnsi="Bookman Old Style"/>
          <w:sz w:val="24"/>
          <w:szCs w:val="24"/>
        </w:rPr>
        <w:t xml:space="preserve">Highly motivated and experienced firm personnel, trained in coordination, planning events and event content for international and national clientele and should have event </w:t>
      </w:r>
      <w:r w:rsidR="00FA5641" w:rsidRPr="00AF621C">
        <w:rPr>
          <w:rFonts w:ascii="Bookman Old Style" w:hAnsi="Bookman Old Style"/>
          <w:sz w:val="24"/>
          <w:szCs w:val="24"/>
        </w:rPr>
        <w:t>Manager,</w:t>
      </w:r>
      <w:r w:rsidRPr="00AF621C">
        <w:rPr>
          <w:rFonts w:ascii="Bookman Old Style" w:hAnsi="Bookman Old Style"/>
          <w:sz w:val="24"/>
          <w:szCs w:val="24"/>
        </w:rPr>
        <w:t xml:space="preserve"> </w:t>
      </w:r>
      <w:r w:rsidR="00FA5641" w:rsidRPr="00AF621C">
        <w:rPr>
          <w:rFonts w:ascii="Bookman Old Style" w:hAnsi="Bookman Old Style"/>
          <w:sz w:val="24"/>
          <w:szCs w:val="24"/>
        </w:rPr>
        <w:t xml:space="preserve">Archeologist, </w:t>
      </w:r>
      <w:r w:rsidR="00451E7C" w:rsidRPr="00AF621C">
        <w:rPr>
          <w:rFonts w:ascii="Bookman Old Style" w:hAnsi="Bookman Old Style"/>
          <w:sz w:val="24"/>
          <w:szCs w:val="24"/>
        </w:rPr>
        <w:t xml:space="preserve">Laser Work Expert, Animation and design expert, content writer, master of ceremony and Social Media Expert </w:t>
      </w:r>
      <w:r w:rsidRPr="00AF621C">
        <w:rPr>
          <w:rFonts w:ascii="Bookman Old Style" w:hAnsi="Bookman Old Style"/>
          <w:sz w:val="24"/>
          <w:szCs w:val="24"/>
        </w:rPr>
        <w:t xml:space="preserve">on board                      35     </w:t>
      </w:r>
    </w:p>
    <w:p w14:paraId="0F0A592D" w14:textId="3922C0D4" w:rsidR="00970023" w:rsidRPr="00AF621C" w:rsidRDefault="00970023" w:rsidP="00970023">
      <w:pPr>
        <w:pStyle w:val="ListParagraph"/>
        <w:numPr>
          <w:ilvl w:val="0"/>
          <w:numId w:val="9"/>
        </w:numPr>
        <w:spacing w:after="160" w:line="259" w:lineRule="auto"/>
        <w:rPr>
          <w:rFonts w:ascii="Bookman Old Style" w:hAnsi="Bookman Old Style"/>
          <w:sz w:val="24"/>
          <w:szCs w:val="24"/>
        </w:rPr>
      </w:pPr>
      <w:r w:rsidRPr="00AF621C">
        <w:rPr>
          <w:rFonts w:ascii="Bookman Old Style" w:hAnsi="Bookman Old Style"/>
          <w:sz w:val="24"/>
          <w:szCs w:val="24"/>
        </w:rPr>
        <w:t>Should be financially sound having</w:t>
      </w:r>
      <w:r w:rsidR="00305AA5" w:rsidRPr="00AF621C">
        <w:rPr>
          <w:rFonts w:ascii="Bookman Old Style" w:hAnsi="Bookman Old Style"/>
          <w:sz w:val="24"/>
          <w:szCs w:val="24"/>
        </w:rPr>
        <w:t xml:space="preserve"> and shall have in its current offices all the necessary equipment and facilities. Audited financial statements for the last years to be provided.</w:t>
      </w:r>
      <w:r w:rsidRPr="00AF621C">
        <w:rPr>
          <w:rFonts w:ascii="Bookman Old Style" w:hAnsi="Bookman Old Style"/>
          <w:sz w:val="24"/>
          <w:szCs w:val="24"/>
        </w:rPr>
        <w:t xml:space="preserve"> 10</w:t>
      </w:r>
    </w:p>
    <w:p w14:paraId="6D1BB702" w14:textId="77777777" w:rsidR="00970023" w:rsidRPr="00AF621C" w:rsidRDefault="00970023" w:rsidP="00970023">
      <w:pPr>
        <w:spacing w:after="160" w:line="259" w:lineRule="auto"/>
        <w:rPr>
          <w:rFonts w:ascii="Bookman Old Style" w:hAnsi="Bookman Old Style"/>
          <w:sz w:val="24"/>
          <w:szCs w:val="24"/>
        </w:rPr>
      </w:pPr>
    </w:p>
    <w:p w14:paraId="53EA853B" w14:textId="014A3943" w:rsidR="0042103F" w:rsidRPr="00AF621C" w:rsidRDefault="007E67BB" w:rsidP="0042103F">
      <w:pPr>
        <w:rPr>
          <w:rFonts w:ascii="Bookman Old Style" w:hAnsi="Bookman Old Style"/>
          <w:sz w:val="24"/>
          <w:szCs w:val="24"/>
        </w:rPr>
      </w:pPr>
      <w:r w:rsidRPr="00AF621C">
        <w:rPr>
          <w:rFonts w:ascii="Bookman Old Style" w:hAnsi="Bookman Old Style"/>
          <w:b/>
          <w:sz w:val="24"/>
          <w:szCs w:val="24"/>
        </w:rPr>
        <w:t>Selection method</w:t>
      </w:r>
      <w:r w:rsidRPr="00AF621C">
        <w:rPr>
          <w:rFonts w:ascii="Bookman Old Style" w:hAnsi="Bookman Old Style"/>
          <w:sz w:val="24"/>
          <w:szCs w:val="24"/>
        </w:rPr>
        <w:t xml:space="preserve">. </w:t>
      </w:r>
      <w:r w:rsidR="00970023" w:rsidRPr="00AF621C">
        <w:rPr>
          <w:rFonts w:ascii="Bookman Old Style" w:hAnsi="Bookman Old Style"/>
          <w:sz w:val="24"/>
          <w:szCs w:val="24"/>
        </w:rPr>
        <w:t xml:space="preserve">The firm will be selected in accordance with the </w:t>
      </w:r>
      <w:r w:rsidR="00051800" w:rsidRPr="00AF621C">
        <w:rPr>
          <w:rFonts w:ascii="Bookman Old Style" w:hAnsi="Bookman Old Style"/>
          <w:sz w:val="24"/>
          <w:szCs w:val="24"/>
        </w:rPr>
        <w:t>National Competition Base (NCB)</w:t>
      </w:r>
      <w:r w:rsidR="00970023" w:rsidRPr="00AF621C">
        <w:rPr>
          <w:rFonts w:ascii="Bookman Old Style" w:hAnsi="Bookman Old Style"/>
          <w:sz w:val="24"/>
          <w:szCs w:val="24"/>
        </w:rPr>
        <w:t xml:space="preserve"> as defined in the World Bank procurement </w:t>
      </w:r>
      <w:proofErr w:type="gramStart"/>
      <w:r w:rsidR="00970023" w:rsidRPr="00AF621C">
        <w:rPr>
          <w:rFonts w:ascii="Bookman Old Style" w:hAnsi="Bookman Old Style"/>
          <w:sz w:val="24"/>
          <w:szCs w:val="24"/>
        </w:rPr>
        <w:t>guide line</w:t>
      </w:r>
      <w:r w:rsidR="00584ABD" w:rsidRPr="00AF621C">
        <w:rPr>
          <w:rFonts w:ascii="Bookman Old Style" w:hAnsi="Bookman Old Style"/>
          <w:sz w:val="24"/>
          <w:szCs w:val="24"/>
        </w:rPr>
        <w:t>s</w:t>
      </w:r>
      <w:proofErr w:type="gramEnd"/>
      <w:r w:rsidR="003B2B69" w:rsidRPr="00AF621C">
        <w:rPr>
          <w:rFonts w:ascii="Bookman Old Style" w:hAnsi="Bookman Old Style"/>
          <w:sz w:val="24"/>
          <w:szCs w:val="24"/>
        </w:rPr>
        <w:t xml:space="preserve"> </w:t>
      </w:r>
      <w:r w:rsidR="003042AE" w:rsidRPr="00AF621C">
        <w:rPr>
          <w:rFonts w:ascii="Bookman Old Style" w:hAnsi="Bookman Old Style"/>
          <w:sz w:val="24"/>
          <w:szCs w:val="24"/>
        </w:rPr>
        <w:t xml:space="preserve">(procurement of Goods, Works, and Non-consultancy Services) </w:t>
      </w:r>
      <w:r w:rsidR="003B2B69" w:rsidRPr="00AF621C">
        <w:rPr>
          <w:rFonts w:ascii="Bookman Old Style" w:hAnsi="Bookman Old Style"/>
          <w:sz w:val="24"/>
          <w:szCs w:val="24"/>
        </w:rPr>
        <w:t xml:space="preserve">2011 revised 2014. </w:t>
      </w:r>
    </w:p>
    <w:p w14:paraId="6CBA474A" w14:textId="5D0FB886" w:rsidR="00A152AE" w:rsidRPr="00AF621C" w:rsidRDefault="00DC6385" w:rsidP="00A152AE">
      <w:pPr>
        <w:spacing w:after="200" w:line="276" w:lineRule="auto"/>
        <w:rPr>
          <w:rFonts w:ascii="Bookman Old Style" w:eastAsia="Times New Roman" w:hAnsi="Bookman Old Style" w:cstheme="minorHAnsi"/>
          <w:b/>
          <w:sz w:val="24"/>
          <w:szCs w:val="24"/>
        </w:rPr>
      </w:pPr>
      <w:r w:rsidRPr="00AF621C">
        <w:rPr>
          <w:rFonts w:ascii="Bookman Old Style" w:hAnsi="Bookman Old Style" w:cstheme="minorHAnsi"/>
          <w:b/>
          <w:sz w:val="24"/>
          <w:szCs w:val="24"/>
        </w:rPr>
        <w:t xml:space="preserve">The first event will be the International </w:t>
      </w:r>
      <w:r w:rsidR="00315F86" w:rsidRPr="00AF621C">
        <w:rPr>
          <w:rFonts w:ascii="Bookman Old Style" w:hAnsi="Bookman Old Style" w:cstheme="minorHAnsi"/>
          <w:b/>
          <w:sz w:val="24"/>
          <w:szCs w:val="24"/>
        </w:rPr>
        <w:t>Gandhara Conference</w:t>
      </w:r>
      <w:r w:rsidRPr="00AF621C">
        <w:rPr>
          <w:rFonts w:ascii="Bookman Old Style" w:hAnsi="Bookman Old Style" w:cstheme="minorHAnsi"/>
          <w:b/>
          <w:sz w:val="24"/>
          <w:szCs w:val="24"/>
        </w:rPr>
        <w:t xml:space="preserve"> planned for March end 2020 at possibly 3 different </w:t>
      </w:r>
      <w:r w:rsidR="00994E22" w:rsidRPr="00AF621C">
        <w:rPr>
          <w:rFonts w:ascii="Bookman Old Style" w:hAnsi="Bookman Old Style" w:cstheme="minorHAnsi"/>
          <w:b/>
          <w:sz w:val="24"/>
          <w:szCs w:val="24"/>
        </w:rPr>
        <w:t>venues</w:t>
      </w:r>
      <w:r w:rsidRPr="00AF621C">
        <w:rPr>
          <w:rFonts w:ascii="Bookman Old Style" w:hAnsi="Bookman Old Style" w:cstheme="minorHAnsi"/>
          <w:b/>
          <w:sz w:val="24"/>
          <w:szCs w:val="24"/>
        </w:rPr>
        <w:t xml:space="preserve"> over </w:t>
      </w:r>
      <w:r w:rsidR="003155D1" w:rsidRPr="00AF621C">
        <w:rPr>
          <w:rFonts w:ascii="Bookman Old Style" w:hAnsi="Bookman Old Style" w:cstheme="minorHAnsi"/>
          <w:b/>
          <w:sz w:val="24"/>
          <w:szCs w:val="24"/>
        </w:rPr>
        <w:t xml:space="preserve">5 </w:t>
      </w:r>
      <w:r w:rsidRPr="00AF621C">
        <w:rPr>
          <w:rFonts w:ascii="Bookman Old Style" w:hAnsi="Bookman Old Style" w:cstheme="minorHAnsi"/>
          <w:b/>
          <w:sz w:val="24"/>
          <w:szCs w:val="24"/>
        </w:rPr>
        <w:t xml:space="preserve">days. </w:t>
      </w:r>
      <w:r w:rsidR="00315F86" w:rsidRPr="00AF621C">
        <w:rPr>
          <w:rFonts w:ascii="Bookman Old Style" w:hAnsi="Bookman Old Style" w:cstheme="minorHAnsi"/>
          <w:b/>
          <w:sz w:val="24"/>
          <w:szCs w:val="24"/>
        </w:rPr>
        <w:t xml:space="preserve"> </w:t>
      </w:r>
    </w:p>
    <w:p w14:paraId="36B2BE88" w14:textId="77777777" w:rsidR="0060164B" w:rsidRPr="00AF621C" w:rsidRDefault="00DC6385" w:rsidP="0060164B">
      <w:pPr>
        <w:pStyle w:val="ListParagraph"/>
        <w:numPr>
          <w:ilvl w:val="0"/>
          <w:numId w:val="15"/>
        </w:numPr>
        <w:rPr>
          <w:rFonts w:ascii="Bookman Old Style" w:hAnsi="Bookman Old Style"/>
          <w:b/>
          <w:sz w:val="24"/>
          <w:szCs w:val="24"/>
        </w:rPr>
      </w:pPr>
      <w:r w:rsidRPr="00AF621C">
        <w:rPr>
          <w:rFonts w:ascii="Bookman Old Style" w:hAnsi="Bookman Old Style" w:cstheme="minorHAnsi"/>
          <w:sz w:val="24"/>
          <w:szCs w:val="24"/>
        </w:rPr>
        <w:t xml:space="preserve">It will </w:t>
      </w:r>
      <w:r w:rsidR="00315F86" w:rsidRPr="00AF621C">
        <w:rPr>
          <w:rFonts w:ascii="Bookman Old Style" w:hAnsi="Bookman Old Style" w:cstheme="minorHAnsi"/>
          <w:sz w:val="24"/>
          <w:szCs w:val="24"/>
        </w:rPr>
        <w:t>highlight KP’s</w:t>
      </w:r>
      <w:r w:rsidR="00C30078" w:rsidRPr="00AF621C">
        <w:rPr>
          <w:rFonts w:ascii="Bookman Old Style" w:hAnsi="Bookman Old Style" w:cstheme="minorHAnsi"/>
          <w:sz w:val="24"/>
          <w:szCs w:val="24"/>
        </w:rPr>
        <w:t xml:space="preserve"> historic</w:t>
      </w:r>
      <w:r w:rsidR="004E631D" w:rsidRPr="00AF621C">
        <w:rPr>
          <w:rFonts w:ascii="Bookman Old Style" w:hAnsi="Bookman Old Style" w:cstheme="minorHAnsi"/>
          <w:sz w:val="24"/>
          <w:szCs w:val="24"/>
        </w:rPr>
        <w:t>al</w:t>
      </w:r>
      <w:r w:rsidR="00315F86" w:rsidRPr="00AF621C">
        <w:rPr>
          <w:rFonts w:ascii="Bookman Old Style" w:hAnsi="Bookman Old Style" w:cstheme="minorHAnsi"/>
          <w:sz w:val="24"/>
          <w:szCs w:val="24"/>
        </w:rPr>
        <w:t xml:space="preserve"> </w:t>
      </w:r>
      <w:r w:rsidR="00C30078" w:rsidRPr="00AF621C">
        <w:rPr>
          <w:rFonts w:ascii="Bookman Old Style" w:hAnsi="Bookman Old Style" w:cstheme="minorHAnsi"/>
          <w:sz w:val="24"/>
          <w:szCs w:val="24"/>
        </w:rPr>
        <w:t>significance</w:t>
      </w:r>
      <w:r w:rsidR="00315F86" w:rsidRPr="00AF621C">
        <w:rPr>
          <w:rFonts w:ascii="Bookman Old Style" w:hAnsi="Bookman Old Style" w:cstheme="minorHAnsi"/>
          <w:sz w:val="24"/>
          <w:szCs w:val="24"/>
        </w:rPr>
        <w:t xml:space="preserve"> as the birthplace of the Gandhara civilization</w:t>
      </w:r>
      <w:r w:rsidR="00A152AE" w:rsidRPr="00AF621C">
        <w:rPr>
          <w:rFonts w:ascii="Bookman Old Style" w:hAnsi="Bookman Old Style" w:cstheme="minorHAnsi"/>
          <w:sz w:val="24"/>
          <w:szCs w:val="24"/>
        </w:rPr>
        <w:t>, bringing together federal and provincial Government officials, development partners and the international commun</w:t>
      </w:r>
      <w:r w:rsidR="007A0AC5" w:rsidRPr="00AF621C">
        <w:rPr>
          <w:rFonts w:ascii="Bookman Old Style" w:hAnsi="Bookman Old Style" w:cstheme="minorHAnsi"/>
          <w:sz w:val="24"/>
          <w:szCs w:val="24"/>
        </w:rPr>
        <w:t>ity</w:t>
      </w:r>
      <w:r w:rsidR="00315F86" w:rsidRPr="00AF621C">
        <w:rPr>
          <w:rFonts w:ascii="Bookman Old Style" w:hAnsi="Bookman Old Style" w:cstheme="minorHAnsi"/>
          <w:sz w:val="24"/>
          <w:szCs w:val="24"/>
        </w:rPr>
        <w:t xml:space="preserve"> including delegations of Buddhist monks</w:t>
      </w:r>
      <w:r w:rsidR="007A0AC5" w:rsidRPr="00AF621C">
        <w:rPr>
          <w:rFonts w:ascii="Bookman Old Style" w:hAnsi="Bookman Old Style" w:cstheme="minorHAnsi"/>
          <w:sz w:val="24"/>
          <w:szCs w:val="24"/>
        </w:rPr>
        <w:t xml:space="preserve">, civil society, </w:t>
      </w:r>
      <w:r w:rsidRPr="00AF621C">
        <w:rPr>
          <w:rFonts w:ascii="Bookman Old Style" w:hAnsi="Bookman Old Style" w:cstheme="minorHAnsi"/>
          <w:sz w:val="24"/>
          <w:szCs w:val="24"/>
        </w:rPr>
        <w:t xml:space="preserve">international tourism organizations, </w:t>
      </w:r>
      <w:r w:rsidR="007A0AC5" w:rsidRPr="00AF621C">
        <w:rPr>
          <w:rFonts w:ascii="Bookman Old Style" w:hAnsi="Bookman Old Style" w:cstheme="minorHAnsi"/>
          <w:sz w:val="24"/>
          <w:szCs w:val="24"/>
        </w:rPr>
        <w:t xml:space="preserve">think tanks, </w:t>
      </w:r>
      <w:r w:rsidR="00A152AE" w:rsidRPr="00AF621C">
        <w:rPr>
          <w:rFonts w:ascii="Bookman Old Style" w:hAnsi="Bookman Old Style" w:cstheme="minorHAnsi"/>
          <w:sz w:val="24"/>
          <w:szCs w:val="24"/>
        </w:rPr>
        <w:t>academia,</w:t>
      </w:r>
      <w:r w:rsidRPr="00AF621C">
        <w:rPr>
          <w:rFonts w:ascii="Bookman Old Style" w:hAnsi="Bookman Old Style" w:cstheme="minorHAnsi"/>
          <w:sz w:val="24"/>
          <w:szCs w:val="24"/>
        </w:rPr>
        <w:t xml:space="preserve"> social media influencers, </w:t>
      </w:r>
      <w:r w:rsidR="00A152AE" w:rsidRPr="00AF621C">
        <w:rPr>
          <w:rFonts w:ascii="Bookman Old Style" w:hAnsi="Bookman Old Style" w:cstheme="minorHAnsi"/>
          <w:sz w:val="24"/>
          <w:szCs w:val="24"/>
        </w:rPr>
        <w:t>private sector</w:t>
      </w:r>
      <w:r w:rsidRPr="00AF621C">
        <w:rPr>
          <w:rFonts w:ascii="Bookman Old Style" w:hAnsi="Bookman Old Style" w:cstheme="minorHAnsi"/>
          <w:sz w:val="24"/>
          <w:szCs w:val="24"/>
        </w:rPr>
        <w:t xml:space="preserve"> and investors</w:t>
      </w:r>
      <w:r w:rsidR="00A152AE" w:rsidRPr="00AF621C">
        <w:rPr>
          <w:rFonts w:ascii="Bookman Old Style" w:hAnsi="Bookman Old Style" w:cstheme="minorHAnsi"/>
          <w:sz w:val="24"/>
          <w:szCs w:val="24"/>
        </w:rPr>
        <w:t xml:space="preserve">, and </w:t>
      </w:r>
      <w:r w:rsidRPr="00AF621C">
        <w:rPr>
          <w:rFonts w:ascii="Bookman Old Style" w:hAnsi="Bookman Old Style" w:cstheme="minorHAnsi"/>
          <w:sz w:val="24"/>
          <w:szCs w:val="24"/>
        </w:rPr>
        <w:t xml:space="preserve">local and international </w:t>
      </w:r>
      <w:r w:rsidR="00A152AE" w:rsidRPr="00AF621C">
        <w:rPr>
          <w:rFonts w:ascii="Bookman Old Style" w:hAnsi="Bookman Old Style" w:cstheme="minorHAnsi"/>
          <w:sz w:val="24"/>
          <w:szCs w:val="24"/>
        </w:rPr>
        <w:t xml:space="preserve">media. </w:t>
      </w:r>
      <w:r w:rsidR="0060164B" w:rsidRPr="00AF621C">
        <w:rPr>
          <w:rFonts w:ascii="Bookman Old Style" w:hAnsi="Bookman Old Style"/>
          <w:sz w:val="24"/>
          <w:szCs w:val="24"/>
        </w:rPr>
        <w:t xml:space="preserve">The festival will be designed to attract a sizeable audience, and will </w:t>
      </w:r>
      <w:r w:rsidR="0060164B" w:rsidRPr="00AF621C">
        <w:rPr>
          <w:rFonts w:ascii="Bookman Old Style" w:hAnsi="Bookman Old Style"/>
          <w:sz w:val="24"/>
          <w:szCs w:val="24"/>
        </w:rPr>
        <w:lastRenderedPageBreak/>
        <w:t>require set up and coordination for multiple activities including cultural shows, gallery walk with digital displays of Gandhara artifacts, pictures of stupas and relevant content, live music, food stalls with local cuisine and educational events for all age groups.</w:t>
      </w:r>
    </w:p>
    <w:p w14:paraId="024443CC" w14:textId="77777777" w:rsidR="0060164B" w:rsidRPr="00AF621C" w:rsidRDefault="0060164B" w:rsidP="0060164B">
      <w:pPr>
        <w:rPr>
          <w:rFonts w:ascii="Bookman Old Style" w:hAnsi="Bookman Old Style"/>
          <w:b/>
          <w:sz w:val="24"/>
          <w:szCs w:val="24"/>
        </w:rPr>
      </w:pPr>
    </w:p>
    <w:p w14:paraId="68465497" w14:textId="1A3C0169" w:rsidR="0060164B" w:rsidRPr="00AF621C" w:rsidRDefault="0060164B" w:rsidP="0060164B">
      <w:pPr>
        <w:rPr>
          <w:rFonts w:ascii="Bookman Old Style" w:eastAsia="Times New Roman" w:hAnsi="Bookman Old Style" w:cs="Times New Roman"/>
          <w:sz w:val="24"/>
        </w:rPr>
      </w:pPr>
      <w:r w:rsidRPr="00AF621C">
        <w:rPr>
          <w:rFonts w:ascii="Bookman Old Style" w:eastAsia="Times New Roman" w:hAnsi="Bookman Old Style" w:cs="Times New Roman"/>
          <w:sz w:val="24"/>
        </w:rPr>
        <w:t xml:space="preserve">Tentative venues for the event include </w:t>
      </w:r>
      <w:r w:rsidRPr="00AF621C">
        <w:rPr>
          <w:rFonts w:ascii="Bookman Old Style" w:eastAsia="Times New Roman" w:hAnsi="Bookman Old Style" w:cs="Times New Roman"/>
          <w:b/>
          <w:sz w:val="24"/>
        </w:rPr>
        <w:t>Nishtar Hall</w:t>
      </w:r>
      <w:r w:rsidRPr="00AF621C">
        <w:rPr>
          <w:rFonts w:ascii="Bookman Old Style" w:eastAsia="Times New Roman" w:hAnsi="Bookman Old Style" w:cs="Times New Roman"/>
          <w:sz w:val="24"/>
        </w:rPr>
        <w:t xml:space="preserve">, </w:t>
      </w:r>
      <w:r w:rsidRPr="00AF621C">
        <w:rPr>
          <w:rFonts w:ascii="Bookman Old Style" w:eastAsia="Times New Roman" w:hAnsi="Bookman Old Style" w:cs="Times New Roman"/>
          <w:b/>
          <w:sz w:val="24"/>
        </w:rPr>
        <w:t>Bala Hisar Fort</w:t>
      </w:r>
      <w:r w:rsidRPr="00AF621C">
        <w:rPr>
          <w:rFonts w:ascii="Bookman Old Style" w:eastAsia="Times New Roman" w:hAnsi="Bookman Old Style" w:cs="Times New Roman"/>
          <w:sz w:val="24"/>
        </w:rPr>
        <w:t xml:space="preserve">, </w:t>
      </w:r>
      <w:r w:rsidRPr="00AF621C">
        <w:rPr>
          <w:rFonts w:ascii="Bookman Old Style" w:eastAsia="Times New Roman" w:hAnsi="Bookman Old Style" w:cs="Times New Roman"/>
          <w:b/>
          <w:sz w:val="24"/>
        </w:rPr>
        <w:t>Governor House KP</w:t>
      </w:r>
      <w:r w:rsidRPr="00AF621C">
        <w:rPr>
          <w:rFonts w:ascii="Bookman Old Style" w:eastAsia="Times New Roman" w:hAnsi="Bookman Old Style" w:cs="Times New Roman"/>
          <w:sz w:val="24"/>
        </w:rPr>
        <w:t xml:space="preserve"> and </w:t>
      </w:r>
      <w:r w:rsidRPr="00AF621C">
        <w:rPr>
          <w:rFonts w:ascii="Bookman Old Style" w:eastAsia="Times New Roman" w:hAnsi="Bookman Old Style" w:cs="Times New Roman"/>
          <w:b/>
          <w:sz w:val="24"/>
        </w:rPr>
        <w:t>Takht-</w:t>
      </w:r>
      <w:proofErr w:type="spellStart"/>
      <w:r w:rsidRPr="00AF621C">
        <w:rPr>
          <w:rFonts w:ascii="Bookman Old Style" w:eastAsia="Times New Roman" w:hAnsi="Bookman Old Style" w:cs="Times New Roman"/>
          <w:b/>
          <w:sz w:val="24"/>
        </w:rPr>
        <w:t>i</w:t>
      </w:r>
      <w:proofErr w:type="spellEnd"/>
      <w:r w:rsidRPr="00AF621C">
        <w:rPr>
          <w:rFonts w:ascii="Bookman Old Style" w:eastAsia="Times New Roman" w:hAnsi="Bookman Old Style" w:cs="Times New Roman"/>
          <w:b/>
          <w:sz w:val="24"/>
        </w:rPr>
        <w:t>-Bhai Monastery</w:t>
      </w:r>
      <w:r w:rsidRPr="00AF621C">
        <w:rPr>
          <w:rFonts w:ascii="Bookman Old Style" w:eastAsia="Times New Roman" w:hAnsi="Bookman Old Style" w:cs="Times New Roman"/>
          <w:sz w:val="24"/>
        </w:rPr>
        <w:t>, all located in the KP province, located in the North West of Pakistan.</w:t>
      </w:r>
    </w:p>
    <w:tbl>
      <w:tblPr>
        <w:tblStyle w:val="TableGrid"/>
        <w:tblW w:w="0" w:type="auto"/>
        <w:tblInd w:w="-5" w:type="dxa"/>
        <w:tblLayout w:type="fixed"/>
        <w:tblLook w:val="04A0" w:firstRow="1" w:lastRow="0" w:firstColumn="1" w:lastColumn="0" w:noHBand="0" w:noVBand="1"/>
      </w:tblPr>
      <w:tblGrid>
        <w:gridCol w:w="720"/>
        <w:gridCol w:w="1800"/>
        <w:gridCol w:w="3330"/>
        <w:gridCol w:w="2700"/>
        <w:gridCol w:w="805"/>
      </w:tblGrid>
      <w:tr w:rsidR="00AF621C" w:rsidRPr="008D5DA2" w14:paraId="4340B1FA" w14:textId="77777777" w:rsidTr="003F2BF8">
        <w:trPr>
          <w:trHeight w:val="20"/>
          <w:tblHeader/>
        </w:trPr>
        <w:tc>
          <w:tcPr>
            <w:tcW w:w="9355" w:type="dxa"/>
            <w:gridSpan w:val="5"/>
            <w:vAlign w:val="center"/>
          </w:tcPr>
          <w:p w14:paraId="5C51A556" w14:textId="5AA59F7C" w:rsidR="00AF621C" w:rsidRPr="006345C7" w:rsidRDefault="00AF621C" w:rsidP="00031DB9">
            <w:pPr>
              <w:jc w:val="center"/>
              <w:rPr>
                <w:rFonts w:ascii="Bookman Old Style" w:hAnsi="Bookman Old Style" w:cstheme="minorBidi"/>
                <w:color w:val="000000" w:themeColor="text1"/>
              </w:rPr>
            </w:pPr>
            <w:r w:rsidRPr="006345C7">
              <w:rPr>
                <w:rFonts w:ascii="Bookman Old Style" w:hAnsi="Bookman Old Style" w:cstheme="minorBidi"/>
                <w:b/>
                <w:color w:val="000000" w:themeColor="text1"/>
              </w:rPr>
              <w:lastRenderedPageBreak/>
              <w:t>ANNEX: REQUIRED SKILLS AND EXPERTISE FOR THE CORE TEAM</w:t>
            </w:r>
          </w:p>
        </w:tc>
      </w:tr>
      <w:tr w:rsidR="0060164B" w:rsidRPr="008D5DA2" w14:paraId="47C1E3DE" w14:textId="77777777" w:rsidTr="00031DB9">
        <w:trPr>
          <w:trHeight w:val="20"/>
          <w:tblHeader/>
        </w:trPr>
        <w:tc>
          <w:tcPr>
            <w:tcW w:w="720" w:type="dxa"/>
            <w:vMerge w:val="restart"/>
            <w:vAlign w:val="center"/>
          </w:tcPr>
          <w:p w14:paraId="3BBB7A4A" w14:textId="77777777" w:rsidR="0060164B" w:rsidRPr="006345C7" w:rsidRDefault="0060164B" w:rsidP="00031DB9">
            <w:pPr>
              <w:jc w:val="center"/>
              <w:rPr>
                <w:rFonts w:ascii="Bookman Old Style" w:hAnsi="Bookman Old Style" w:cstheme="minorBidi"/>
                <w:color w:val="000000" w:themeColor="text1"/>
              </w:rPr>
            </w:pPr>
            <w:r w:rsidRPr="006345C7">
              <w:rPr>
                <w:rFonts w:ascii="Bookman Old Style" w:hAnsi="Bookman Old Style" w:cstheme="minorBidi"/>
                <w:color w:val="000000" w:themeColor="text1"/>
              </w:rPr>
              <w:t>S/No</w:t>
            </w:r>
          </w:p>
        </w:tc>
        <w:tc>
          <w:tcPr>
            <w:tcW w:w="1800" w:type="dxa"/>
            <w:vMerge w:val="restart"/>
            <w:vAlign w:val="center"/>
          </w:tcPr>
          <w:p w14:paraId="224F499E" w14:textId="77777777" w:rsidR="0060164B" w:rsidRPr="006345C7" w:rsidRDefault="0060164B" w:rsidP="00031DB9">
            <w:pPr>
              <w:jc w:val="center"/>
              <w:rPr>
                <w:rFonts w:ascii="Bookman Old Style" w:hAnsi="Bookman Old Style" w:cstheme="minorBidi"/>
                <w:color w:val="000000" w:themeColor="text1"/>
              </w:rPr>
            </w:pPr>
            <w:r w:rsidRPr="006345C7">
              <w:rPr>
                <w:rFonts w:ascii="Bookman Old Style" w:hAnsi="Bookman Old Style" w:cstheme="minorBidi"/>
                <w:color w:val="000000" w:themeColor="text1"/>
              </w:rPr>
              <w:t>Expert</w:t>
            </w:r>
          </w:p>
        </w:tc>
        <w:tc>
          <w:tcPr>
            <w:tcW w:w="3330" w:type="dxa"/>
            <w:vMerge w:val="restart"/>
            <w:vAlign w:val="center"/>
          </w:tcPr>
          <w:p w14:paraId="56C7F8FB" w14:textId="77777777" w:rsidR="0060164B" w:rsidRPr="006345C7" w:rsidRDefault="0060164B" w:rsidP="00031DB9">
            <w:pPr>
              <w:jc w:val="center"/>
              <w:rPr>
                <w:rFonts w:ascii="Bookman Old Style" w:hAnsi="Bookman Old Style" w:cstheme="minorBidi"/>
                <w:color w:val="000000" w:themeColor="text1"/>
              </w:rPr>
            </w:pPr>
            <w:r w:rsidRPr="006345C7">
              <w:rPr>
                <w:rFonts w:ascii="Bookman Old Style" w:hAnsi="Bookman Old Style" w:cstheme="minorBidi"/>
                <w:color w:val="000000" w:themeColor="text1"/>
              </w:rPr>
              <w:t>Qualification/Expertise</w:t>
            </w:r>
          </w:p>
        </w:tc>
        <w:tc>
          <w:tcPr>
            <w:tcW w:w="3505" w:type="dxa"/>
            <w:gridSpan w:val="2"/>
            <w:vAlign w:val="center"/>
          </w:tcPr>
          <w:p w14:paraId="50A79311" w14:textId="77777777" w:rsidR="0060164B" w:rsidRPr="006345C7" w:rsidRDefault="0060164B" w:rsidP="00031DB9">
            <w:pPr>
              <w:jc w:val="center"/>
              <w:rPr>
                <w:rFonts w:ascii="Bookman Old Style" w:hAnsi="Bookman Old Style" w:cstheme="minorBidi"/>
                <w:color w:val="000000" w:themeColor="text1"/>
              </w:rPr>
            </w:pPr>
            <w:r w:rsidRPr="006345C7">
              <w:rPr>
                <w:rFonts w:ascii="Bookman Old Style" w:hAnsi="Bookman Old Style" w:cstheme="minorBidi"/>
                <w:color w:val="000000" w:themeColor="text1"/>
              </w:rPr>
              <w:t>Experience</w:t>
            </w:r>
          </w:p>
        </w:tc>
      </w:tr>
      <w:tr w:rsidR="0060164B" w:rsidRPr="008D5DA2" w14:paraId="01B8DD28" w14:textId="77777777" w:rsidTr="00031DB9">
        <w:trPr>
          <w:trHeight w:val="20"/>
          <w:tblHeader/>
        </w:trPr>
        <w:tc>
          <w:tcPr>
            <w:tcW w:w="720" w:type="dxa"/>
            <w:vMerge/>
            <w:vAlign w:val="center"/>
          </w:tcPr>
          <w:p w14:paraId="744F9CAD" w14:textId="77777777" w:rsidR="0060164B" w:rsidRPr="006345C7" w:rsidRDefault="0060164B" w:rsidP="00031DB9">
            <w:pPr>
              <w:jc w:val="center"/>
              <w:rPr>
                <w:rFonts w:ascii="Bookman Old Style" w:hAnsi="Bookman Old Style" w:cstheme="minorBidi"/>
                <w:color w:val="000000" w:themeColor="text1"/>
              </w:rPr>
            </w:pPr>
          </w:p>
        </w:tc>
        <w:tc>
          <w:tcPr>
            <w:tcW w:w="1800" w:type="dxa"/>
            <w:vMerge/>
            <w:vAlign w:val="center"/>
          </w:tcPr>
          <w:p w14:paraId="2D3AA1AB" w14:textId="77777777" w:rsidR="0060164B" w:rsidRPr="006345C7" w:rsidRDefault="0060164B" w:rsidP="00031DB9">
            <w:pPr>
              <w:jc w:val="center"/>
              <w:rPr>
                <w:rFonts w:ascii="Bookman Old Style" w:hAnsi="Bookman Old Style" w:cstheme="minorBidi"/>
                <w:color w:val="000000" w:themeColor="text1"/>
              </w:rPr>
            </w:pPr>
          </w:p>
        </w:tc>
        <w:tc>
          <w:tcPr>
            <w:tcW w:w="3330" w:type="dxa"/>
            <w:vMerge/>
            <w:vAlign w:val="center"/>
          </w:tcPr>
          <w:p w14:paraId="3D58EAAC" w14:textId="77777777" w:rsidR="0060164B" w:rsidRPr="006345C7" w:rsidRDefault="0060164B" w:rsidP="00031DB9">
            <w:pPr>
              <w:jc w:val="center"/>
              <w:rPr>
                <w:rFonts w:ascii="Bookman Old Style" w:hAnsi="Bookman Old Style" w:cstheme="minorBidi"/>
                <w:color w:val="000000" w:themeColor="text1"/>
              </w:rPr>
            </w:pPr>
          </w:p>
        </w:tc>
        <w:tc>
          <w:tcPr>
            <w:tcW w:w="2700" w:type="dxa"/>
            <w:vAlign w:val="center"/>
          </w:tcPr>
          <w:p w14:paraId="172FA240" w14:textId="77777777" w:rsidR="0060164B" w:rsidRPr="006345C7" w:rsidRDefault="0060164B" w:rsidP="00031DB9">
            <w:pPr>
              <w:jc w:val="center"/>
              <w:rPr>
                <w:rFonts w:ascii="Bookman Old Style" w:hAnsi="Bookman Old Style" w:cstheme="minorBidi"/>
                <w:color w:val="000000" w:themeColor="text1"/>
              </w:rPr>
            </w:pPr>
            <w:r w:rsidRPr="006345C7">
              <w:rPr>
                <w:rFonts w:ascii="Bookman Old Style" w:hAnsi="Bookman Old Style" w:cstheme="minorBidi"/>
                <w:color w:val="000000" w:themeColor="text1"/>
              </w:rPr>
              <w:t>Skills</w:t>
            </w:r>
          </w:p>
        </w:tc>
        <w:tc>
          <w:tcPr>
            <w:tcW w:w="805" w:type="dxa"/>
            <w:vAlign w:val="center"/>
          </w:tcPr>
          <w:p w14:paraId="19703BF5" w14:textId="77777777" w:rsidR="0060164B" w:rsidRPr="006345C7" w:rsidRDefault="0060164B" w:rsidP="00031DB9">
            <w:pPr>
              <w:jc w:val="center"/>
              <w:rPr>
                <w:rFonts w:ascii="Bookman Old Style" w:hAnsi="Bookman Old Style" w:cstheme="minorBidi"/>
                <w:color w:val="000000" w:themeColor="text1"/>
              </w:rPr>
            </w:pPr>
            <w:r w:rsidRPr="006345C7">
              <w:rPr>
                <w:rFonts w:ascii="Bookman Old Style" w:hAnsi="Bookman Old Style" w:cstheme="minorBidi"/>
                <w:color w:val="000000" w:themeColor="text1"/>
              </w:rPr>
              <w:t>Years</w:t>
            </w:r>
          </w:p>
        </w:tc>
      </w:tr>
      <w:tr w:rsidR="0060164B" w:rsidRPr="008D5DA2" w14:paraId="1B9FF7D2" w14:textId="77777777" w:rsidTr="00031DB9">
        <w:trPr>
          <w:trHeight w:val="20"/>
          <w:tblHeader/>
        </w:trPr>
        <w:tc>
          <w:tcPr>
            <w:tcW w:w="720" w:type="dxa"/>
          </w:tcPr>
          <w:p w14:paraId="2C08EF05" w14:textId="77777777" w:rsidR="0060164B" w:rsidRPr="006345C7" w:rsidRDefault="0060164B" w:rsidP="00031DB9">
            <w:pPr>
              <w:jc w:val="center"/>
              <w:rPr>
                <w:rFonts w:ascii="Bookman Old Style" w:hAnsi="Bookman Old Style" w:cstheme="minorBidi"/>
                <w:color w:val="000000" w:themeColor="text1"/>
              </w:rPr>
            </w:pPr>
            <w:r w:rsidRPr="006345C7">
              <w:rPr>
                <w:rFonts w:ascii="Bookman Old Style" w:hAnsi="Bookman Old Style" w:cstheme="minorBidi"/>
                <w:color w:val="000000" w:themeColor="text1"/>
              </w:rPr>
              <w:t>1</w:t>
            </w:r>
          </w:p>
        </w:tc>
        <w:tc>
          <w:tcPr>
            <w:tcW w:w="1800" w:type="dxa"/>
          </w:tcPr>
          <w:p w14:paraId="6DC66217" w14:textId="77777777" w:rsidR="0060164B" w:rsidRPr="006345C7" w:rsidRDefault="0060164B" w:rsidP="00031DB9">
            <w:pPr>
              <w:rPr>
                <w:rFonts w:ascii="Bookman Old Style" w:hAnsi="Bookman Old Style" w:cstheme="minorBidi"/>
                <w:color w:val="000000" w:themeColor="text1"/>
              </w:rPr>
            </w:pPr>
            <w:r w:rsidRPr="006345C7">
              <w:rPr>
                <w:rFonts w:ascii="Bookman Old Style" w:hAnsi="Bookman Old Style" w:cstheme="minorBidi"/>
                <w:color w:val="000000" w:themeColor="text1"/>
              </w:rPr>
              <w:t xml:space="preserve">Event manager with background in tourism sector </w:t>
            </w:r>
          </w:p>
          <w:p w14:paraId="6EAE03F0" w14:textId="77777777" w:rsidR="0060164B" w:rsidRPr="006345C7" w:rsidRDefault="0060164B" w:rsidP="00031DB9">
            <w:pPr>
              <w:rPr>
                <w:rFonts w:ascii="Bookman Old Style" w:hAnsi="Bookman Old Style" w:cstheme="minorBidi"/>
                <w:color w:val="000000" w:themeColor="text1"/>
              </w:rPr>
            </w:pPr>
          </w:p>
        </w:tc>
        <w:tc>
          <w:tcPr>
            <w:tcW w:w="3330" w:type="dxa"/>
          </w:tcPr>
          <w:p w14:paraId="24DA0A7F" w14:textId="2F8D1A7C" w:rsidR="0060164B" w:rsidRPr="006345C7" w:rsidRDefault="0060164B" w:rsidP="00031DB9">
            <w:pPr>
              <w:rPr>
                <w:rFonts w:ascii="Bookman Old Style" w:eastAsia="Times New Roman" w:hAnsi="Bookman Old Style"/>
                <w:sz w:val="30"/>
                <w:szCs w:val="30"/>
              </w:rPr>
            </w:pPr>
            <w:r w:rsidRPr="006345C7">
              <w:rPr>
                <w:rFonts w:ascii="Bookman Old Style" w:hAnsi="Bookman Old Style" w:cstheme="minorBidi"/>
                <w:color w:val="000000" w:themeColor="text1"/>
              </w:rPr>
              <w:t xml:space="preserve">Master’s Degree in Business Management/Social Sciences/Economics, 12-15 </w:t>
            </w:r>
            <w:r w:rsidR="00296D0D" w:rsidRPr="006345C7">
              <w:rPr>
                <w:rFonts w:ascii="Bookman Old Style" w:hAnsi="Bookman Old Style" w:cstheme="minorBidi"/>
                <w:color w:val="000000" w:themeColor="text1"/>
              </w:rPr>
              <w:t>years’ experience</w:t>
            </w:r>
            <w:r w:rsidRPr="006345C7">
              <w:rPr>
                <w:rFonts w:ascii="Bookman Old Style" w:hAnsi="Bookman Old Style" w:cstheme="minorBidi"/>
                <w:color w:val="000000" w:themeColor="text1"/>
              </w:rPr>
              <w:t xml:space="preserve"> in managing international events and conferences, experience in planning and managing events related to hospitality and tourism sector is preferred</w:t>
            </w:r>
          </w:p>
          <w:p w14:paraId="5BD16ACC" w14:textId="77777777" w:rsidR="0060164B" w:rsidRPr="006345C7" w:rsidRDefault="0060164B" w:rsidP="00031DB9">
            <w:pPr>
              <w:rPr>
                <w:rFonts w:ascii="Bookman Old Style" w:hAnsi="Bookman Old Style" w:cstheme="minorBidi"/>
                <w:color w:val="000000" w:themeColor="text1"/>
              </w:rPr>
            </w:pPr>
          </w:p>
        </w:tc>
        <w:tc>
          <w:tcPr>
            <w:tcW w:w="2700" w:type="dxa"/>
            <w:vAlign w:val="center"/>
          </w:tcPr>
          <w:p w14:paraId="0BFB0AF3" w14:textId="77777777" w:rsidR="0060164B" w:rsidRPr="006345C7" w:rsidRDefault="0060164B" w:rsidP="00031DB9">
            <w:pPr>
              <w:rPr>
                <w:rFonts w:ascii="Bookman Old Style" w:hAnsi="Bookman Old Style" w:cstheme="minorBidi"/>
                <w:color w:val="000000" w:themeColor="text1"/>
              </w:rPr>
            </w:pPr>
            <w:r w:rsidRPr="006345C7">
              <w:rPr>
                <w:rFonts w:ascii="Bookman Old Style" w:hAnsi="Bookman Old Style" w:cstheme="minorBidi"/>
                <w:color w:val="000000" w:themeColor="text1"/>
              </w:rPr>
              <w:t>Proven experience of managing high level international tourism and cultural conferences and events, designing conference set-up with an understanding of security protocols, manage multiple teams including coordination with government departments, understanding of international best practices in event management including employing digital technology/design innovations to enhance conference experience</w:t>
            </w:r>
          </w:p>
          <w:p w14:paraId="38DFC2E7" w14:textId="77777777" w:rsidR="0060164B" w:rsidRPr="006345C7" w:rsidRDefault="0060164B" w:rsidP="00031DB9">
            <w:pPr>
              <w:rPr>
                <w:rFonts w:ascii="Bookman Old Style" w:hAnsi="Bookman Old Style" w:cstheme="minorBidi"/>
                <w:color w:val="000000" w:themeColor="text1"/>
              </w:rPr>
            </w:pPr>
          </w:p>
        </w:tc>
        <w:tc>
          <w:tcPr>
            <w:tcW w:w="805" w:type="dxa"/>
            <w:vAlign w:val="center"/>
          </w:tcPr>
          <w:p w14:paraId="7B44DB5A" w14:textId="77777777" w:rsidR="0060164B" w:rsidRPr="006345C7" w:rsidRDefault="0060164B" w:rsidP="00031DB9">
            <w:pPr>
              <w:jc w:val="center"/>
              <w:rPr>
                <w:rFonts w:ascii="Bookman Old Style" w:hAnsi="Bookman Old Style" w:cstheme="minorBidi"/>
                <w:color w:val="000000" w:themeColor="text1"/>
              </w:rPr>
            </w:pPr>
            <w:r w:rsidRPr="006345C7">
              <w:rPr>
                <w:rFonts w:ascii="Bookman Old Style" w:hAnsi="Bookman Old Style" w:cstheme="minorBidi"/>
                <w:color w:val="000000" w:themeColor="text1"/>
              </w:rPr>
              <w:t>15</w:t>
            </w:r>
          </w:p>
        </w:tc>
      </w:tr>
      <w:tr w:rsidR="0060164B" w:rsidRPr="008D5DA2" w14:paraId="1E816B2E" w14:textId="77777777" w:rsidTr="00031DB9">
        <w:trPr>
          <w:trHeight w:val="20"/>
          <w:tblHeader/>
        </w:trPr>
        <w:tc>
          <w:tcPr>
            <w:tcW w:w="720" w:type="dxa"/>
          </w:tcPr>
          <w:p w14:paraId="62F2EAF5" w14:textId="77777777" w:rsidR="0060164B" w:rsidRPr="006345C7" w:rsidRDefault="0060164B" w:rsidP="00031DB9">
            <w:pPr>
              <w:jc w:val="center"/>
              <w:rPr>
                <w:rFonts w:ascii="Bookman Old Style" w:hAnsi="Bookman Old Style" w:cstheme="minorBidi"/>
                <w:color w:val="000000" w:themeColor="text1"/>
              </w:rPr>
            </w:pPr>
            <w:r w:rsidRPr="006345C7">
              <w:rPr>
                <w:rFonts w:ascii="Bookman Old Style" w:hAnsi="Bookman Old Style" w:cstheme="minorBidi"/>
                <w:color w:val="000000" w:themeColor="text1"/>
              </w:rPr>
              <w:t xml:space="preserve"> 2</w:t>
            </w:r>
          </w:p>
        </w:tc>
        <w:tc>
          <w:tcPr>
            <w:tcW w:w="1800" w:type="dxa"/>
          </w:tcPr>
          <w:p w14:paraId="1C2CB7A3" w14:textId="77777777" w:rsidR="0060164B" w:rsidRPr="006345C7" w:rsidRDefault="0060164B" w:rsidP="00031DB9">
            <w:pPr>
              <w:rPr>
                <w:rFonts w:ascii="Bookman Old Style" w:hAnsi="Bookman Old Style" w:cstheme="minorBidi"/>
                <w:color w:val="000000" w:themeColor="text1"/>
              </w:rPr>
            </w:pPr>
            <w:r w:rsidRPr="006345C7">
              <w:rPr>
                <w:rFonts w:ascii="Bookman Old Style" w:hAnsi="Bookman Old Style" w:cstheme="minorBidi"/>
                <w:color w:val="000000" w:themeColor="text1"/>
              </w:rPr>
              <w:t xml:space="preserve">Archaeologist </w:t>
            </w:r>
          </w:p>
          <w:p w14:paraId="7A8D9AA3" w14:textId="77777777" w:rsidR="0060164B" w:rsidRPr="006345C7" w:rsidRDefault="0060164B" w:rsidP="00031DB9">
            <w:pPr>
              <w:rPr>
                <w:rFonts w:ascii="Bookman Old Style" w:hAnsi="Bookman Old Style" w:cstheme="minorBidi"/>
                <w:color w:val="000000" w:themeColor="text1"/>
              </w:rPr>
            </w:pPr>
          </w:p>
        </w:tc>
        <w:tc>
          <w:tcPr>
            <w:tcW w:w="3330" w:type="dxa"/>
          </w:tcPr>
          <w:p w14:paraId="257268C9" w14:textId="77777777" w:rsidR="0060164B" w:rsidRPr="006345C7" w:rsidRDefault="0060164B" w:rsidP="00031DB9">
            <w:pPr>
              <w:rPr>
                <w:rFonts w:ascii="Bookman Old Style" w:hAnsi="Bookman Old Style" w:cstheme="minorBidi"/>
                <w:color w:val="000000" w:themeColor="text1"/>
              </w:rPr>
            </w:pPr>
            <w:r w:rsidRPr="006345C7">
              <w:rPr>
                <w:rFonts w:ascii="Bookman Old Style" w:hAnsi="Bookman Old Style" w:cstheme="minorBidi"/>
                <w:color w:val="000000" w:themeColor="text1"/>
              </w:rPr>
              <w:t>Master's Degree in Archaeology</w:t>
            </w:r>
          </w:p>
          <w:p w14:paraId="312AAD61" w14:textId="77777777" w:rsidR="0060164B" w:rsidRPr="006345C7" w:rsidRDefault="0060164B" w:rsidP="00031DB9">
            <w:pPr>
              <w:rPr>
                <w:rFonts w:ascii="Bookman Old Style" w:hAnsi="Bookman Old Style" w:cstheme="minorBidi"/>
                <w:color w:val="000000" w:themeColor="text1"/>
              </w:rPr>
            </w:pPr>
          </w:p>
        </w:tc>
        <w:tc>
          <w:tcPr>
            <w:tcW w:w="2700" w:type="dxa"/>
            <w:vAlign w:val="center"/>
          </w:tcPr>
          <w:p w14:paraId="4D4A2B38" w14:textId="77777777" w:rsidR="0060164B" w:rsidRPr="006345C7" w:rsidRDefault="0060164B" w:rsidP="00031DB9">
            <w:pPr>
              <w:rPr>
                <w:rFonts w:ascii="Bookman Old Style" w:hAnsi="Bookman Old Style" w:cstheme="minorBidi"/>
                <w:color w:val="000000" w:themeColor="text1"/>
              </w:rPr>
            </w:pPr>
            <w:r w:rsidRPr="006345C7">
              <w:rPr>
                <w:rFonts w:ascii="Bookman Old Style" w:hAnsi="Bookman Old Style" w:cstheme="minorBidi"/>
                <w:color w:val="000000" w:themeColor="text1"/>
              </w:rPr>
              <w:t xml:space="preserve">2-3 </w:t>
            </w:r>
            <w:proofErr w:type="spellStart"/>
            <w:r w:rsidRPr="006345C7">
              <w:rPr>
                <w:rFonts w:ascii="Bookman Old Style" w:hAnsi="Bookman Old Style" w:cstheme="minorBidi"/>
                <w:color w:val="000000" w:themeColor="text1"/>
              </w:rPr>
              <w:t>years experience</w:t>
            </w:r>
            <w:proofErr w:type="spellEnd"/>
            <w:r w:rsidRPr="006345C7">
              <w:rPr>
                <w:rFonts w:ascii="Bookman Old Style" w:hAnsi="Bookman Old Style" w:cstheme="minorBidi"/>
                <w:color w:val="000000" w:themeColor="text1"/>
              </w:rPr>
              <w:t xml:space="preserve"> in heritage conservation, curating and designing showcases while employing technological solutions and innovative design for showcasing historic artefacts at international conferences/museums, well versed in archaeological history of Pakistan</w:t>
            </w:r>
          </w:p>
        </w:tc>
        <w:tc>
          <w:tcPr>
            <w:tcW w:w="805" w:type="dxa"/>
            <w:vAlign w:val="center"/>
          </w:tcPr>
          <w:p w14:paraId="3168DA09" w14:textId="77777777" w:rsidR="0060164B" w:rsidRPr="006345C7" w:rsidRDefault="0060164B" w:rsidP="00031DB9">
            <w:pPr>
              <w:jc w:val="center"/>
              <w:rPr>
                <w:rFonts w:ascii="Bookman Old Style" w:hAnsi="Bookman Old Style" w:cstheme="minorBidi"/>
                <w:color w:val="000000" w:themeColor="text1"/>
              </w:rPr>
            </w:pPr>
            <w:r w:rsidRPr="006345C7">
              <w:rPr>
                <w:rFonts w:ascii="Bookman Old Style" w:hAnsi="Bookman Old Style" w:cstheme="minorBidi"/>
                <w:color w:val="000000" w:themeColor="text1"/>
              </w:rPr>
              <w:t>10</w:t>
            </w:r>
          </w:p>
        </w:tc>
      </w:tr>
      <w:tr w:rsidR="0060164B" w:rsidRPr="008D5DA2" w14:paraId="12B6EA7B" w14:textId="77777777" w:rsidTr="00031DB9">
        <w:trPr>
          <w:trHeight w:val="20"/>
          <w:tblHeader/>
        </w:trPr>
        <w:tc>
          <w:tcPr>
            <w:tcW w:w="720" w:type="dxa"/>
          </w:tcPr>
          <w:p w14:paraId="65F98A5E" w14:textId="77777777" w:rsidR="0060164B" w:rsidRPr="006345C7" w:rsidRDefault="0060164B" w:rsidP="00031DB9">
            <w:pPr>
              <w:jc w:val="center"/>
              <w:rPr>
                <w:rFonts w:ascii="Bookman Old Style" w:hAnsi="Bookman Old Style" w:cstheme="minorBidi"/>
                <w:color w:val="000000" w:themeColor="text1"/>
              </w:rPr>
            </w:pPr>
            <w:r w:rsidRPr="006345C7">
              <w:rPr>
                <w:rFonts w:ascii="Bookman Old Style" w:hAnsi="Bookman Old Style" w:cstheme="minorBidi"/>
                <w:color w:val="000000" w:themeColor="text1"/>
              </w:rPr>
              <w:t>3</w:t>
            </w:r>
          </w:p>
        </w:tc>
        <w:tc>
          <w:tcPr>
            <w:tcW w:w="1800" w:type="dxa"/>
          </w:tcPr>
          <w:p w14:paraId="313E1D01" w14:textId="77777777" w:rsidR="0060164B" w:rsidRPr="006345C7" w:rsidRDefault="0060164B" w:rsidP="00031DB9">
            <w:pPr>
              <w:rPr>
                <w:rFonts w:ascii="Bookman Old Style" w:hAnsi="Bookman Old Style" w:cstheme="minorBidi"/>
                <w:color w:val="000000" w:themeColor="text1"/>
              </w:rPr>
            </w:pPr>
            <w:r w:rsidRPr="006345C7">
              <w:rPr>
                <w:rFonts w:ascii="Bookman Old Style" w:hAnsi="Bookman Old Style" w:cstheme="minorBidi"/>
                <w:color w:val="000000" w:themeColor="text1"/>
              </w:rPr>
              <w:t xml:space="preserve">Laser works expert </w:t>
            </w:r>
          </w:p>
          <w:p w14:paraId="36EB7592" w14:textId="77777777" w:rsidR="0060164B" w:rsidRPr="006345C7" w:rsidRDefault="0060164B" w:rsidP="00031DB9">
            <w:pPr>
              <w:rPr>
                <w:rFonts w:ascii="Bookman Old Style" w:hAnsi="Bookman Old Style" w:cstheme="minorBidi"/>
                <w:color w:val="000000" w:themeColor="text1"/>
              </w:rPr>
            </w:pPr>
          </w:p>
        </w:tc>
        <w:tc>
          <w:tcPr>
            <w:tcW w:w="3330" w:type="dxa"/>
          </w:tcPr>
          <w:p w14:paraId="020A4373" w14:textId="77777777" w:rsidR="0060164B" w:rsidRPr="006345C7" w:rsidRDefault="0060164B" w:rsidP="00031DB9">
            <w:pPr>
              <w:rPr>
                <w:rFonts w:ascii="Bookman Old Style" w:hAnsi="Bookman Old Style" w:cstheme="minorBidi"/>
                <w:color w:val="000000" w:themeColor="text1"/>
              </w:rPr>
            </w:pPr>
            <w:r w:rsidRPr="006345C7">
              <w:rPr>
                <w:rFonts w:ascii="Bookman Old Style" w:hAnsi="Bookman Old Style" w:cstheme="minorBidi"/>
                <w:color w:val="000000" w:themeColor="text1"/>
              </w:rPr>
              <w:t>Expert in designing and executing laser lighting shows, ability to translate theme/concept into a laser show for effective storytelling, understanding of latest technological solutions for creating laser shows</w:t>
            </w:r>
          </w:p>
        </w:tc>
        <w:tc>
          <w:tcPr>
            <w:tcW w:w="2700" w:type="dxa"/>
            <w:vAlign w:val="center"/>
          </w:tcPr>
          <w:p w14:paraId="5ECA4B59" w14:textId="77777777" w:rsidR="0060164B" w:rsidRPr="006345C7" w:rsidRDefault="0060164B" w:rsidP="00031DB9">
            <w:pPr>
              <w:rPr>
                <w:rFonts w:ascii="Bookman Old Style" w:hAnsi="Bookman Old Style" w:cstheme="minorBidi"/>
                <w:color w:val="000000" w:themeColor="text1"/>
              </w:rPr>
            </w:pPr>
            <w:r w:rsidRPr="006345C7">
              <w:rPr>
                <w:rFonts w:ascii="Bookman Old Style" w:hAnsi="Bookman Old Style" w:cstheme="minorBidi"/>
                <w:color w:val="000000" w:themeColor="text1"/>
              </w:rPr>
              <w:t xml:space="preserve">Experience in developing laser shows based on client brief and concept, well versed in use of laser light shows for storytelling </w:t>
            </w:r>
          </w:p>
        </w:tc>
        <w:tc>
          <w:tcPr>
            <w:tcW w:w="805" w:type="dxa"/>
            <w:vAlign w:val="center"/>
          </w:tcPr>
          <w:p w14:paraId="11B9747F" w14:textId="77777777" w:rsidR="0060164B" w:rsidRPr="006345C7" w:rsidRDefault="0060164B" w:rsidP="00031DB9">
            <w:pPr>
              <w:jc w:val="center"/>
              <w:rPr>
                <w:rFonts w:ascii="Bookman Old Style" w:hAnsi="Bookman Old Style" w:cstheme="minorBidi"/>
                <w:color w:val="000000" w:themeColor="text1"/>
              </w:rPr>
            </w:pPr>
            <w:r w:rsidRPr="006345C7">
              <w:rPr>
                <w:rFonts w:ascii="Bookman Old Style" w:hAnsi="Bookman Old Style" w:cstheme="minorBidi"/>
                <w:color w:val="000000" w:themeColor="text1"/>
              </w:rPr>
              <w:t>5-7</w:t>
            </w:r>
          </w:p>
        </w:tc>
      </w:tr>
      <w:tr w:rsidR="0060164B" w:rsidRPr="008D5DA2" w14:paraId="4952EA22" w14:textId="77777777" w:rsidTr="00031DB9">
        <w:trPr>
          <w:trHeight w:val="20"/>
          <w:tblHeader/>
        </w:trPr>
        <w:tc>
          <w:tcPr>
            <w:tcW w:w="720" w:type="dxa"/>
          </w:tcPr>
          <w:p w14:paraId="0E4E28F5" w14:textId="77777777" w:rsidR="0060164B" w:rsidRPr="006345C7" w:rsidRDefault="0060164B" w:rsidP="00031DB9">
            <w:pPr>
              <w:jc w:val="center"/>
              <w:rPr>
                <w:rFonts w:ascii="Bookman Old Style" w:hAnsi="Bookman Old Style" w:cstheme="minorBidi"/>
                <w:color w:val="000000" w:themeColor="text1"/>
              </w:rPr>
            </w:pPr>
            <w:r w:rsidRPr="006345C7">
              <w:rPr>
                <w:rFonts w:ascii="Bookman Old Style" w:hAnsi="Bookman Old Style" w:cstheme="minorBidi"/>
                <w:color w:val="000000" w:themeColor="text1"/>
              </w:rPr>
              <w:lastRenderedPageBreak/>
              <w:t>4</w:t>
            </w:r>
          </w:p>
        </w:tc>
        <w:tc>
          <w:tcPr>
            <w:tcW w:w="1800" w:type="dxa"/>
          </w:tcPr>
          <w:p w14:paraId="6786024A" w14:textId="77777777" w:rsidR="0060164B" w:rsidRPr="006345C7" w:rsidRDefault="0060164B" w:rsidP="00031DB9">
            <w:pPr>
              <w:rPr>
                <w:rFonts w:ascii="Bookman Old Style" w:hAnsi="Bookman Old Style" w:cstheme="minorBidi"/>
                <w:color w:val="000000" w:themeColor="text1"/>
              </w:rPr>
            </w:pPr>
            <w:r w:rsidRPr="006345C7">
              <w:rPr>
                <w:rFonts w:ascii="Bookman Old Style" w:hAnsi="Bookman Old Style" w:cstheme="minorBidi"/>
                <w:color w:val="000000" w:themeColor="text1"/>
              </w:rPr>
              <w:t xml:space="preserve">Animation and design expert </w:t>
            </w:r>
          </w:p>
          <w:p w14:paraId="1B12AF12" w14:textId="77777777" w:rsidR="0060164B" w:rsidRPr="006345C7" w:rsidRDefault="0060164B" w:rsidP="00031DB9">
            <w:pPr>
              <w:rPr>
                <w:rFonts w:ascii="Bookman Old Style" w:hAnsi="Bookman Old Style" w:cstheme="minorBidi"/>
                <w:color w:val="000000" w:themeColor="text1"/>
              </w:rPr>
            </w:pPr>
          </w:p>
        </w:tc>
        <w:tc>
          <w:tcPr>
            <w:tcW w:w="3330" w:type="dxa"/>
          </w:tcPr>
          <w:p w14:paraId="36D30561" w14:textId="77777777" w:rsidR="0060164B" w:rsidRPr="006345C7" w:rsidRDefault="0060164B" w:rsidP="00031DB9">
            <w:pPr>
              <w:rPr>
                <w:rFonts w:ascii="Bookman Old Style" w:hAnsi="Bookman Old Style" w:cstheme="minorBidi"/>
                <w:color w:val="000000" w:themeColor="text1"/>
              </w:rPr>
            </w:pPr>
            <w:r w:rsidRPr="006345C7">
              <w:rPr>
                <w:rFonts w:ascii="Bookman Old Style" w:hAnsi="Bookman Old Style" w:cstheme="minorBidi"/>
                <w:color w:val="000000" w:themeColor="text1"/>
              </w:rPr>
              <w:t xml:space="preserve">Master’s degree in Animation/Motion Graphics/Visual Effects, expert in developing visual frames in 2D/3D, portfolio of designing characters and animations for communication campaigns of reputed development organizations/media outlets </w:t>
            </w:r>
          </w:p>
        </w:tc>
        <w:tc>
          <w:tcPr>
            <w:tcW w:w="2700" w:type="dxa"/>
            <w:vAlign w:val="center"/>
          </w:tcPr>
          <w:p w14:paraId="58822AC9" w14:textId="77777777" w:rsidR="0060164B" w:rsidRPr="006345C7" w:rsidRDefault="0060164B" w:rsidP="00031DB9">
            <w:pPr>
              <w:rPr>
                <w:rFonts w:ascii="Bookman Old Style" w:hAnsi="Bookman Old Style" w:cstheme="minorBidi"/>
                <w:color w:val="000000" w:themeColor="text1"/>
              </w:rPr>
            </w:pPr>
            <w:r w:rsidRPr="006345C7">
              <w:rPr>
                <w:rFonts w:ascii="Bookman Old Style" w:hAnsi="Bookman Old Style" w:cstheme="minorBidi"/>
                <w:color w:val="000000" w:themeColor="text1"/>
              </w:rPr>
              <w:t>Demonstrated experience  in  CGI, motion design, skilled at storytelling, translating concepts into execution while incorporating client brief/feedback, excellent research skills for understanding and developing animation ideas</w:t>
            </w:r>
          </w:p>
        </w:tc>
        <w:tc>
          <w:tcPr>
            <w:tcW w:w="805" w:type="dxa"/>
            <w:vAlign w:val="center"/>
          </w:tcPr>
          <w:p w14:paraId="14B044FA" w14:textId="77777777" w:rsidR="0060164B" w:rsidRPr="006345C7" w:rsidRDefault="0060164B" w:rsidP="00031DB9">
            <w:pPr>
              <w:jc w:val="center"/>
              <w:rPr>
                <w:rFonts w:ascii="Bookman Old Style" w:hAnsi="Bookman Old Style" w:cstheme="minorBidi"/>
                <w:color w:val="000000" w:themeColor="text1"/>
              </w:rPr>
            </w:pPr>
            <w:r w:rsidRPr="006345C7">
              <w:rPr>
                <w:rFonts w:ascii="Bookman Old Style" w:hAnsi="Bookman Old Style" w:cstheme="minorBidi"/>
                <w:color w:val="000000" w:themeColor="text1"/>
              </w:rPr>
              <w:t>3-5</w:t>
            </w:r>
          </w:p>
        </w:tc>
      </w:tr>
      <w:tr w:rsidR="0060164B" w:rsidRPr="008D5DA2" w14:paraId="664908CC" w14:textId="77777777" w:rsidTr="00031DB9">
        <w:trPr>
          <w:trHeight w:val="20"/>
          <w:tblHeader/>
        </w:trPr>
        <w:tc>
          <w:tcPr>
            <w:tcW w:w="720" w:type="dxa"/>
          </w:tcPr>
          <w:p w14:paraId="0CED06DA" w14:textId="77777777" w:rsidR="0060164B" w:rsidRPr="006345C7" w:rsidRDefault="0060164B" w:rsidP="00031DB9">
            <w:pPr>
              <w:jc w:val="center"/>
              <w:rPr>
                <w:rFonts w:ascii="Bookman Old Style" w:hAnsi="Bookman Old Style" w:cstheme="minorBidi"/>
                <w:color w:val="000000" w:themeColor="text1"/>
              </w:rPr>
            </w:pPr>
            <w:r w:rsidRPr="006345C7">
              <w:rPr>
                <w:rFonts w:ascii="Bookman Old Style" w:hAnsi="Bookman Old Style" w:cstheme="minorBidi"/>
                <w:color w:val="000000" w:themeColor="text1"/>
              </w:rPr>
              <w:t>5</w:t>
            </w:r>
          </w:p>
        </w:tc>
        <w:tc>
          <w:tcPr>
            <w:tcW w:w="1800" w:type="dxa"/>
          </w:tcPr>
          <w:p w14:paraId="7C2C8D44" w14:textId="77777777" w:rsidR="0060164B" w:rsidRPr="006345C7" w:rsidRDefault="0060164B" w:rsidP="00031DB9">
            <w:pPr>
              <w:rPr>
                <w:rFonts w:ascii="Bookman Old Style" w:hAnsi="Bookman Old Style" w:cstheme="minorBidi"/>
                <w:color w:val="000000" w:themeColor="text1"/>
              </w:rPr>
            </w:pPr>
            <w:r w:rsidRPr="006345C7">
              <w:rPr>
                <w:rFonts w:ascii="Bookman Old Style" w:hAnsi="Bookman Old Style" w:cstheme="minorBidi"/>
                <w:color w:val="000000" w:themeColor="text1"/>
              </w:rPr>
              <w:t xml:space="preserve">Content writer </w:t>
            </w:r>
          </w:p>
          <w:p w14:paraId="5434731F" w14:textId="77777777" w:rsidR="0060164B" w:rsidRPr="006345C7" w:rsidRDefault="0060164B" w:rsidP="00031DB9">
            <w:pPr>
              <w:rPr>
                <w:rFonts w:ascii="Bookman Old Style" w:hAnsi="Bookman Old Style" w:cstheme="minorBidi"/>
                <w:color w:val="000000" w:themeColor="text1"/>
              </w:rPr>
            </w:pPr>
          </w:p>
          <w:p w14:paraId="7B314B31" w14:textId="77777777" w:rsidR="0060164B" w:rsidRPr="006345C7" w:rsidRDefault="0060164B" w:rsidP="00031DB9">
            <w:pPr>
              <w:rPr>
                <w:rFonts w:ascii="Bookman Old Style" w:hAnsi="Bookman Old Style" w:cstheme="minorBidi"/>
                <w:color w:val="000000" w:themeColor="text1"/>
              </w:rPr>
            </w:pPr>
          </w:p>
        </w:tc>
        <w:tc>
          <w:tcPr>
            <w:tcW w:w="3330" w:type="dxa"/>
          </w:tcPr>
          <w:p w14:paraId="2D1E9C53" w14:textId="77777777" w:rsidR="0060164B" w:rsidRPr="006345C7" w:rsidRDefault="0060164B" w:rsidP="00031DB9">
            <w:pPr>
              <w:rPr>
                <w:rFonts w:ascii="Bookman Old Style" w:hAnsi="Bookman Old Style" w:cstheme="minorBidi"/>
                <w:color w:val="000000" w:themeColor="text1"/>
              </w:rPr>
            </w:pPr>
            <w:r w:rsidRPr="006345C7">
              <w:rPr>
                <w:rFonts w:ascii="Bookman Old Style" w:hAnsi="Bookman Old Style" w:cstheme="minorBidi"/>
                <w:color w:val="000000" w:themeColor="text1"/>
              </w:rPr>
              <w:t>Master’s degree in Mass Communication/ Social sciences/Business Administration, proven track record of developing content on Pakistan’s tourism landscape</w:t>
            </w:r>
          </w:p>
        </w:tc>
        <w:tc>
          <w:tcPr>
            <w:tcW w:w="2700" w:type="dxa"/>
            <w:vAlign w:val="center"/>
          </w:tcPr>
          <w:p w14:paraId="0A5FEA02" w14:textId="77777777" w:rsidR="0060164B" w:rsidRPr="006345C7" w:rsidRDefault="0060164B" w:rsidP="00031DB9">
            <w:pPr>
              <w:rPr>
                <w:rFonts w:ascii="Bookman Old Style" w:hAnsi="Bookman Old Style" w:cstheme="minorBidi"/>
                <w:color w:val="000000" w:themeColor="text1"/>
              </w:rPr>
            </w:pPr>
            <w:r w:rsidRPr="006345C7">
              <w:rPr>
                <w:rFonts w:ascii="Bookman Old Style" w:hAnsi="Bookman Old Style" w:cstheme="minorBidi"/>
                <w:color w:val="000000" w:themeColor="text1"/>
              </w:rPr>
              <w:t>Well versed in conducting research and developing communication content related to tourism, history and culture, ability to translate brief from client into written and verbal communication plans to be used before, during and after event (including marketing content for social media), ability to draft multiple types of documents including high level speeches, content for  printed material</w:t>
            </w:r>
          </w:p>
        </w:tc>
        <w:tc>
          <w:tcPr>
            <w:tcW w:w="805" w:type="dxa"/>
            <w:vAlign w:val="center"/>
          </w:tcPr>
          <w:p w14:paraId="1CA0F7A4" w14:textId="77777777" w:rsidR="0060164B" w:rsidRPr="006345C7" w:rsidRDefault="0060164B" w:rsidP="00031DB9">
            <w:pPr>
              <w:jc w:val="center"/>
              <w:rPr>
                <w:rFonts w:ascii="Bookman Old Style" w:hAnsi="Bookman Old Style" w:cstheme="minorBidi"/>
                <w:color w:val="000000" w:themeColor="text1"/>
              </w:rPr>
            </w:pPr>
            <w:r w:rsidRPr="006345C7">
              <w:rPr>
                <w:rFonts w:ascii="Bookman Old Style" w:hAnsi="Bookman Old Style" w:cstheme="minorBidi"/>
                <w:color w:val="000000" w:themeColor="text1"/>
              </w:rPr>
              <w:t>5-7</w:t>
            </w:r>
          </w:p>
        </w:tc>
      </w:tr>
      <w:tr w:rsidR="0060164B" w:rsidRPr="008D5DA2" w14:paraId="5537A92F" w14:textId="77777777" w:rsidTr="00031DB9">
        <w:trPr>
          <w:trHeight w:val="20"/>
          <w:tblHeader/>
        </w:trPr>
        <w:tc>
          <w:tcPr>
            <w:tcW w:w="720" w:type="dxa"/>
          </w:tcPr>
          <w:p w14:paraId="1AE3591F" w14:textId="77777777" w:rsidR="0060164B" w:rsidRPr="006345C7" w:rsidRDefault="0060164B" w:rsidP="00031DB9">
            <w:pPr>
              <w:jc w:val="center"/>
              <w:rPr>
                <w:rFonts w:ascii="Bookman Old Style" w:hAnsi="Bookman Old Style" w:cstheme="minorBidi"/>
                <w:color w:val="000000" w:themeColor="text1"/>
              </w:rPr>
            </w:pPr>
            <w:r w:rsidRPr="006345C7">
              <w:rPr>
                <w:rFonts w:ascii="Bookman Old Style" w:hAnsi="Bookman Old Style" w:cstheme="minorBidi"/>
                <w:color w:val="000000" w:themeColor="text1"/>
              </w:rPr>
              <w:t>6</w:t>
            </w:r>
          </w:p>
        </w:tc>
        <w:tc>
          <w:tcPr>
            <w:tcW w:w="1800" w:type="dxa"/>
          </w:tcPr>
          <w:p w14:paraId="1EDEBA07" w14:textId="77777777" w:rsidR="0060164B" w:rsidRPr="006345C7" w:rsidRDefault="0060164B" w:rsidP="00031DB9">
            <w:pPr>
              <w:rPr>
                <w:rFonts w:ascii="Bookman Old Style" w:hAnsi="Bookman Old Style" w:cstheme="minorBidi"/>
                <w:color w:val="000000" w:themeColor="text1"/>
              </w:rPr>
            </w:pPr>
            <w:r w:rsidRPr="006345C7">
              <w:rPr>
                <w:rFonts w:ascii="Bookman Old Style" w:hAnsi="Bookman Old Style" w:cstheme="minorBidi"/>
                <w:color w:val="000000" w:themeColor="text1"/>
              </w:rPr>
              <w:t>Master of Ceremony</w:t>
            </w:r>
          </w:p>
          <w:p w14:paraId="6193681F" w14:textId="77777777" w:rsidR="0060164B" w:rsidRPr="006345C7" w:rsidRDefault="0060164B" w:rsidP="00031DB9">
            <w:pPr>
              <w:rPr>
                <w:rFonts w:ascii="Bookman Old Style" w:hAnsi="Bookman Old Style" w:cstheme="minorBidi"/>
                <w:color w:val="000000" w:themeColor="text1"/>
              </w:rPr>
            </w:pPr>
          </w:p>
          <w:p w14:paraId="6F0E5556" w14:textId="77777777" w:rsidR="0060164B" w:rsidRPr="006345C7" w:rsidRDefault="0060164B" w:rsidP="00031DB9">
            <w:pPr>
              <w:rPr>
                <w:rFonts w:ascii="Bookman Old Style" w:hAnsi="Bookman Old Style" w:cstheme="minorBidi"/>
                <w:color w:val="000000" w:themeColor="text1"/>
              </w:rPr>
            </w:pPr>
          </w:p>
        </w:tc>
        <w:tc>
          <w:tcPr>
            <w:tcW w:w="3330" w:type="dxa"/>
          </w:tcPr>
          <w:p w14:paraId="13ECA98C" w14:textId="77777777" w:rsidR="0060164B" w:rsidRPr="006345C7" w:rsidRDefault="0060164B" w:rsidP="00031DB9">
            <w:pPr>
              <w:rPr>
                <w:rFonts w:ascii="Bookman Old Style" w:hAnsi="Bookman Old Style" w:cstheme="minorBidi"/>
                <w:color w:val="000000" w:themeColor="text1"/>
              </w:rPr>
            </w:pPr>
            <w:proofErr w:type="spellStart"/>
            <w:proofErr w:type="gramStart"/>
            <w:r w:rsidRPr="006345C7">
              <w:rPr>
                <w:rFonts w:ascii="Bookman Old Style" w:hAnsi="Bookman Old Style" w:cstheme="minorBidi"/>
                <w:color w:val="000000" w:themeColor="text1"/>
              </w:rPr>
              <w:t>Masters</w:t>
            </w:r>
            <w:proofErr w:type="spellEnd"/>
            <w:r w:rsidRPr="006345C7">
              <w:rPr>
                <w:rFonts w:ascii="Bookman Old Style" w:hAnsi="Bookman Old Style" w:cstheme="minorBidi"/>
                <w:color w:val="000000" w:themeColor="text1"/>
              </w:rPr>
              <w:t xml:space="preserve"> Degree in Journalism</w:t>
            </w:r>
            <w:proofErr w:type="gramEnd"/>
            <w:r w:rsidRPr="006345C7">
              <w:rPr>
                <w:rFonts w:ascii="Bookman Old Style" w:hAnsi="Bookman Old Style" w:cstheme="minorBidi"/>
                <w:color w:val="000000" w:themeColor="text1"/>
              </w:rPr>
              <w:t xml:space="preserve"> or any other field,</w:t>
            </w:r>
          </w:p>
        </w:tc>
        <w:tc>
          <w:tcPr>
            <w:tcW w:w="2700" w:type="dxa"/>
            <w:vAlign w:val="center"/>
          </w:tcPr>
          <w:p w14:paraId="79312983" w14:textId="77777777" w:rsidR="0060164B" w:rsidRPr="006345C7" w:rsidRDefault="0060164B" w:rsidP="00031DB9">
            <w:pPr>
              <w:rPr>
                <w:rFonts w:ascii="Bookman Old Style" w:hAnsi="Bookman Old Style" w:cstheme="minorBidi"/>
                <w:color w:val="000000" w:themeColor="text1"/>
              </w:rPr>
            </w:pPr>
            <w:r w:rsidRPr="006345C7">
              <w:rPr>
                <w:rFonts w:ascii="Bookman Old Style" w:hAnsi="Bookman Old Style" w:cstheme="minorBidi"/>
                <w:color w:val="000000" w:themeColor="text1"/>
              </w:rPr>
              <w:t xml:space="preserve">5 </w:t>
            </w:r>
            <w:proofErr w:type="spellStart"/>
            <w:r w:rsidRPr="006345C7">
              <w:rPr>
                <w:rFonts w:ascii="Bookman Old Style" w:hAnsi="Bookman Old Style" w:cstheme="minorBidi"/>
                <w:color w:val="000000" w:themeColor="text1"/>
              </w:rPr>
              <w:t>years experience</w:t>
            </w:r>
            <w:proofErr w:type="spellEnd"/>
            <w:r w:rsidRPr="006345C7">
              <w:rPr>
                <w:rFonts w:ascii="Bookman Old Style" w:hAnsi="Bookman Old Style" w:cstheme="minorBidi"/>
                <w:color w:val="000000" w:themeColor="text1"/>
              </w:rPr>
              <w:t xml:space="preserve"> in planning, curating and  hosting high level international conferences with 300 to 500 potential attendees including heads of state, international delegates and dignitaries, ability to communicate proficiently in English as well as Urdu, conduct research on conference theme and develop speaking points accordingly </w:t>
            </w:r>
          </w:p>
        </w:tc>
        <w:tc>
          <w:tcPr>
            <w:tcW w:w="805" w:type="dxa"/>
            <w:vAlign w:val="center"/>
          </w:tcPr>
          <w:p w14:paraId="6E1275A2" w14:textId="77777777" w:rsidR="0060164B" w:rsidRPr="006345C7" w:rsidRDefault="0060164B" w:rsidP="00031DB9">
            <w:pPr>
              <w:jc w:val="center"/>
              <w:rPr>
                <w:rFonts w:ascii="Bookman Old Style" w:hAnsi="Bookman Old Style" w:cstheme="minorBidi"/>
                <w:color w:val="000000" w:themeColor="text1"/>
              </w:rPr>
            </w:pPr>
            <w:r w:rsidRPr="006345C7">
              <w:rPr>
                <w:rFonts w:ascii="Bookman Old Style" w:hAnsi="Bookman Old Style" w:cstheme="minorBidi"/>
                <w:color w:val="000000" w:themeColor="text1"/>
              </w:rPr>
              <w:t>12-15</w:t>
            </w:r>
          </w:p>
        </w:tc>
      </w:tr>
      <w:tr w:rsidR="0060164B" w:rsidRPr="008D5DA2" w14:paraId="0466AC99" w14:textId="77777777" w:rsidTr="00031DB9">
        <w:trPr>
          <w:trHeight w:val="20"/>
          <w:tblHeader/>
        </w:trPr>
        <w:tc>
          <w:tcPr>
            <w:tcW w:w="720" w:type="dxa"/>
          </w:tcPr>
          <w:p w14:paraId="5362481D" w14:textId="77777777" w:rsidR="0060164B" w:rsidRPr="006345C7" w:rsidRDefault="0060164B" w:rsidP="00031DB9">
            <w:pPr>
              <w:jc w:val="center"/>
              <w:rPr>
                <w:rFonts w:ascii="Bookman Old Style" w:hAnsi="Bookman Old Style" w:cstheme="minorBidi"/>
                <w:color w:val="000000" w:themeColor="text1"/>
              </w:rPr>
            </w:pPr>
            <w:r w:rsidRPr="006345C7">
              <w:rPr>
                <w:rFonts w:ascii="Bookman Old Style" w:hAnsi="Bookman Old Style" w:cstheme="minorBidi"/>
                <w:color w:val="000000" w:themeColor="text1"/>
              </w:rPr>
              <w:lastRenderedPageBreak/>
              <w:t>7</w:t>
            </w:r>
          </w:p>
        </w:tc>
        <w:tc>
          <w:tcPr>
            <w:tcW w:w="1800" w:type="dxa"/>
          </w:tcPr>
          <w:p w14:paraId="7C756AC8" w14:textId="77777777" w:rsidR="0060164B" w:rsidRPr="006345C7" w:rsidRDefault="0060164B" w:rsidP="00031DB9">
            <w:pPr>
              <w:rPr>
                <w:rFonts w:ascii="Bookman Old Style" w:hAnsi="Bookman Old Style" w:cstheme="minorBidi"/>
                <w:color w:val="000000" w:themeColor="text1"/>
              </w:rPr>
            </w:pPr>
            <w:r w:rsidRPr="006345C7">
              <w:rPr>
                <w:rFonts w:ascii="Bookman Old Style" w:hAnsi="Bookman Old Style" w:cstheme="minorBidi"/>
                <w:color w:val="000000" w:themeColor="text1"/>
              </w:rPr>
              <w:t>Social media expert</w:t>
            </w:r>
          </w:p>
        </w:tc>
        <w:tc>
          <w:tcPr>
            <w:tcW w:w="3330" w:type="dxa"/>
          </w:tcPr>
          <w:p w14:paraId="3F8E6A3A" w14:textId="77777777" w:rsidR="0060164B" w:rsidRPr="006345C7" w:rsidRDefault="0060164B" w:rsidP="00031DB9">
            <w:pPr>
              <w:rPr>
                <w:rFonts w:ascii="Bookman Old Style" w:hAnsi="Bookman Old Style" w:cstheme="minorBidi"/>
                <w:color w:val="000000" w:themeColor="text1"/>
              </w:rPr>
            </w:pPr>
            <w:r w:rsidRPr="006345C7">
              <w:rPr>
                <w:rFonts w:ascii="Bookman Old Style" w:hAnsi="Bookman Old Style" w:cstheme="minorBidi"/>
                <w:color w:val="000000" w:themeColor="text1"/>
              </w:rPr>
              <w:t>Master’s degree in Mass Communication/Business Administration</w:t>
            </w:r>
          </w:p>
          <w:p w14:paraId="558DF861" w14:textId="77777777" w:rsidR="0060164B" w:rsidRPr="006345C7" w:rsidRDefault="0060164B" w:rsidP="00031DB9">
            <w:pPr>
              <w:rPr>
                <w:rFonts w:ascii="Bookman Old Style" w:hAnsi="Bookman Old Style" w:cstheme="minorBidi"/>
                <w:color w:val="000000" w:themeColor="text1"/>
              </w:rPr>
            </w:pPr>
          </w:p>
        </w:tc>
        <w:tc>
          <w:tcPr>
            <w:tcW w:w="2700" w:type="dxa"/>
            <w:vAlign w:val="center"/>
          </w:tcPr>
          <w:p w14:paraId="427E7BC0" w14:textId="77777777" w:rsidR="0060164B" w:rsidRPr="006345C7" w:rsidRDefault="0060164B" w:rsidP="00031DB9">
            <w:pPr>
              <w:rPr>
                <w:rFonts w:ascii="Bookman Old Style" w:hAnsi="Bookman Old Style" w:cstheme="minorBidi"/>
                <w:color w:val="000000" w:themeColor="text1"/>
              </w:rPr>
            </w:pPr>
            <w:r w:rsidRPr="006345C7">
              <w:rPr>
                <w:rFonts w:ascii="Bookman Old Style" w:hAnsi="Bookman Old Style" w:cstheme="minorBidi"/>
                <w:color w:val="000000" w:themeColor="text1"/>
              </w:rPr>
              <w:t xml:space="preserve">Demonstrated experience of working with reputable clients on designing and executing social media campaigns, thorough understanding of digital media landscape, developing campaign calendar, overseeing design of communication content including graphics, videos, posts and other digital content, well versed in use of different types of social media and developing online campaigns on tourism promotion, experience of working with digital media influencers  </w:t>
            </w:r>
          </w:p>
        </w:tc>
        <w:tc>
          <w:tcPr>
            <w:tcW w:w="805" w:type="dxa"/>
            <w:vAlign w:val="center"/>
          </w:tcPr>
          <w:p w14:paraId="095E5EC7" w14:textId="77777777" w:rsidR="0060164B" w:rsidRPr="006345C7" w:rsidRDefault="0060164B" w:rsidP="00031DB9">
            <w:pPr>
              <w:jc w:val="center"/>
              <w:rPr>
                <w:rFonts w:ascii="Bookman Old Style" w:hAnsi="Bookman Old Style" w:cstheme="minorBidi"/>
                <w:color w:val="000000" w:themeColor="text1"/>
              </w:rPr>
            </w:pPr>
            <w:r w:rsidRPr="006345C7">
              <w:rPr>
                <w:rFonts w:ascii="Bookman Old Style" w:hAnsi="Bookman Old Style" w:cstheme="minorBidi"/>
                <w:color w:val="000000" w:themeColor="text1"/>
              </w:rPr>
              <w:t>7</w:t>
            </w:r>
          </w:p>
        </w:tc>
      </w:tr>
    </w:tbl>
    <w:p w14:paraId="43199312" w14:textId="77777777" w:rsidR="0060164B" w:rsidRDefault="0060164B" w:rsidP="0060164B">
      <w:pPr>
        <w:rPr>
          <w:rFonts w:asciiTheme="minorBidi" w:hAnsiTheme="minorBidi" w:cstheme="minorBidi"/>
          <w:b/>
          <w:color w:val="000000" w:themeColor="text1"/>
        </w:rPr>
      </w:pPr>
    </w:p>
    <w:p w14:paraId="37750441" w14:textId="77777777" w:rsidR="0060164B" w:rsidRPr="0079536B" w:rsidRDefault="0060164B" w:rsidP="009B3638">
      <w:pPr>
        <w:rPr>
          <w:sz w:val="24"/>
          <w:szCs w:val="24"/>
        </w:rPr>
      </w:pPr>
    </w:p>
    <w:sectPr w:rsidR="0060164B" w:rsidRPr="0079536B" w:rsidSect="00AF621C">
      <w:pgSz w:w="12240" w:h="15840"/>
      <w:pgMar w:top="142" w:right="1440"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E8918" w14:textId="77777777" w:rsidR="005F2FEF" w:rsidRDefault="005F2FEF" w:rsidP="003155D1">
      <w:r>
        <w:separator/>
      </w:r>
    </w:p>
  </w:endnote>
  <w:endnote w:type="continuationSeparator" w:id="0">
    <w:p w14:paraId="5D35CECB" w14:textId="77777777" w:rsidR="005F2FEF" w:rsidRDefault="005F2FEF" w:rsidP="003155D1">
      <w:r>
        <w:continuationSeparator/>
      </w:r>
    </w:p>
  </w:endnote>
  <w:endnote w:type="continuationNotice" w:id="1">
    <w:p w14:paraId="04B829C4" w14:textId="77777777" w:rsidR="005F2FEF" w:rsidRDefault="005F2F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98C96" w14:textId="77777777" w:rsidR="005F2FEF" w:rsidRDefault="005F2FEF">
      <w:pPr>
        <w:pStyle w:val="Header"/>
      </w:pPr>
    </w:p>
    <w:p w14:paraId="6A8324DD" w14:textId="77777777" w:rsidR="005F2FEF" w:rsidRDefault="005F2FEF"/>
    <w:p w14:paraId="442A3256" w14:textId="77777777" w:rsidR="005F2FEF" w:rsidRDefault="005F2FEF">
      <w:pPr>
        <w:pStyle w:val="Footer"/>
      </w:pPr>
    </w:p>
    <w:p w14:paraId="21D9F758" w14:textId="77777777" w:rsidR="005F2FEF" w:rsidRDefault="005F2FEF"/>
    <w:p w14:paraId="41F2A63D" w14:textId="77777777" w:rsidR="005F2FEF" w:rsidRDefault="005F2FEF">
      <w:pPr>
        <w:pStyle w:val="Header"/>
      </w:pPr>
    </w:p>
    <w:p w14:paraId="14E03FA4" w14:textId="77777777" w:rsidR="005F2FEF" w:rsidRDefault="005F2FEF"/>
    <w:p w14:paraId="79F62302" w14:textId="77777777" w:rsidR="005F2FEF" w:rsidRDefault="005F2FEF">
      <w:pPr>
        <w:pStyle w:val="Footer"/>
      </w:pPr>
    </w:p>
    <w:p w14:paraId="72A9F8E9" w14:textId="77777777" w:rsidR="005F2FEF" w:rsidRDefault="005F2FEF"/>
    <w:p w14:paraId="7DBF0624" w14:textId="77777777" w:rsidR="005F2FEF" w:rsidRDefault="005F2FEF">
      <w:pPr>
        <w:pStyle w:val="Footer"/>
      </w:pPr>
    </w:p>
    <w:p w14:paraId="245B8AE4" w14:textId="77777777" w:rsidR="005F2FEF" w:rsidRDefault="005F2FEF"/>
    <w:p w14:paraId="66EC1163" w14:textId="77777777" w:rsidR="005F2FEF" w:rsidRDefault="005F2FEF">
      <w:pPr>
        <w:pStyle w:val="Header"/>
      </w:pPr>
    </w:p>
    <w:p w14:paraId="0963E486" w14:textId="77777777" w:rsidR="005F2FEF" w:rsidRDefault="005F2FEF"/>
    <w:p w14:paraId="5842AF30" w14:textId="77777777" w:rsidR="005F2FEF" w:rsidRDefault="005F2FEF">
      <w:pPr>
        <w:pStyle w:val="Footer"/>
      </w:pPr>
    </w:p>
    <w:p w14:paraId="11479B5C" w14:textId="77777777" w:rsidR="005F2FEF" w:rsidRDefault="005F2FEF"/>
    <w:p w14:paraId="031FC083" w14:textId="77777777" w:rsidR="005F2FEF" w:rsidRDefault="005F2FEF">
      <w:pPr>
        <w:pStyle w:val="Header"/>
      </w:pPr>
    </w:p>
    <w:p w14:paraId="74291BE2" w14:textId="77777777" w:rsidR="005F2FEF" w:rsidRDefault="005F2FEF"/>
    <w:p w14:paraId="681F9314" w14:textId="77777777" w:rsidR="005F2FEF" w:rsidRDefault="005F2FEF">
      <w:pPr>
        <w:pStyle w:val="Footer"/>
      </w:pPr>
    </w:p>
    <w:p w14:paraId="1E5A5F47" w14:textId="77777777" w:rsidR="005F2FEF" w:rsidRDefault="005F2FEF"/>
    <w:p w14:paraId="0C05E7AF" w14:textId="77777777" w:rsidR="005F2FEF" w:rsidRDefault="005F2FEF">
      <w:pPr>
        <w:pStyle w:val="Footer"/>
      </w:pPr>
    </w:p>
    <w:p w14:paraId="5995E396" w14:textId="77777777" w:rsidR="005F2FEF" w:rsidRDefault="005F2FEF"/>
    <w:p w14:paraId="6648E87A" w14:textId="77777777" w:rsidR="005F2FEF" w:rsidRDefault="005F2FEF">
      <w:pPr>
        <w:pStyle w:val="Header"/>
      </w:pPr>
    </w:p>
    <w:p w14:paraId="160B7B3F" w14:textId="77777777" w:rsidR="005F2FEF" w:rsidRDefault="005F2FEF"/>
    <w:p w14:paraId="5183DB14" w14:textId="77777777" w:rsidR="005F2FEF" w:rsidRDefault="005F2FEF">
      <w:pPr>
        <w:pStyle w:val="Footer"/>
      </w:pPr>
    </w:p>
    <w:p w14:paraId="4A787B23" w14:textId="77777777" w:rsidR="005F2FEF" w:rsidRDefault="005F2FEF"/>
    <w:p w14:paraId="0B18C4A3" w14:textId="77777777" w:rsidR="005F2FEF" w:rsidRDefault="005F2FEF">
      <w:pPr>
        <w:pStyle w:val="Header"/>
      </w:pPr>
    </w:p>
    <w:p w14:paraId="503C494D" w14:textId="77777777" w:rsidR="005F2FEF" w:rsidRDefault="005F2FEF"/>
    <w:p w14:paraId="33D4EFA2" w14:textId="77777777" w:rsidR="005F2FEF" w:rsidRDefault="005F2FEF">
      <w:pPr>
        <w:pStyle w:val="Footer"/>
      </w:pPr>
    </w:p>
    <w:p w14:paraId="0AF9D978" w14:textId="77777777" w:rsidR="005F2FEF" w:rsidRDefault="005F2FEF"/>
    <w:p w14:paraId="2E188C3D" w14:textId="77777777" w:rsidR="005F2FEF" w:rsidRDefault="005F2FEF">
      <w:pPr>
        <w:pStyle w:val="Footer"/>
      </w:pPr>
    </w:p>
    <w:p w14:paraId="7EC8CA1C" w14:textId="77777777" w:rsidR="005F2FEF" w:rsidRDefault="005F2FEF"/>
    <w:p w14:paraId="77FE9F16" w14:textId="77777777" w:rsidR="005F2FEF" w:rsidRDefault="005F2FEF">
      <w:pPr>
        <w:pStyle w:val="Header"/>
      </w:pPr>
    </w:p>
    <w:p w14:paraId="7E2A0633" w14:textId="77777777" w:rsidR="005F2FEF" w:rsidRDefault="005F2FEF"/>
    <w:p w14:paraId="2D3CD26E" w14:textId="77777777" w:rsidR="005F2FEF" w:rsidRDefault="005F2FEF" w:rsidP="003155D1">
      <w:r>
        <w:separator/>
      </w:r>
    </w:p>
  </w:footnote>
  <w:footnote w:type="continuationSeparator" w:id="0">
    <w:p w14:paraId="69984901" w14:textId="77777777" w:rsidR="005F2FEF" w:rsidRDefault="005F2FEF" w:rsidP="00315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F75C1"/>
    <w:multiLevelType w:val="hybridMultilevel"/>
    <w:tmpl w:val="9BCC8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6356E"/>
    <w:multiLevelType w:val="hybridMultilevel"/>
    <w:tmpl w:val="D7B6FB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5A26A22"/>
    <w:multiLevelType w:val="hybridMultilevel"/>
    <w:tmpl w:val="CFEAC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C3B07"/>
    <w:multiLevelType w:val="hybridMultilevel"/>
    <w:tmpl w:val="8C88D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AA400C"/>
    <w:multiLevelType w:val="hybridMultilevel"/>
    <w:tmpl w:val="02746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3A2CBA"/>
    <w:multiLevelType w:val="hybridMultilevel"/>
    <w:tmpl w:val="85B85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C954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B8B62AB"/>
    <w:multiLevelType w:val="hybridMultilevel"/>
    <w:tmpl w:val="81508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152AA2"/>
    <w:multiLevelType w:val="hybridMultilevel"/>
    <w:tmpl w:val="7856E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C08D0"/>
    <w:multiLevelType w:val="hybridMultilevel"/>
    <w:tmpl w:val="643CA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A421CA"/>
    <w:multiLevelType w:val="hybridMultilevel"/>
    <w:tmpl w:val="20A4A9BE"/>
    <w:lvl w:ilvl="0" w:tplc="2E2A4A86">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8624DBE"/>
    <w:multiLevelType w:val="hybridMultilevel"/>
    <w:tmpl w:val="DFD80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662E46"/>
    <w:multiLevelType w:val="hybridMultilevel"/>
    <w:tmpl w:val="C9F41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B37D41"/>
    <w:multiLevelType w:val="hybridMultilevel"/>
    <w:tmpl w:val="19867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F463F8"/>
    <w:multiLevelType w:val="hybridMultilevel"/>
    <w:tmpl w:val="766A2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8D4E55"/>
    <w:multiLevelType w:val="hybridMultilevel"/>
    <w:tmpl w:val="B8E60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2"/>
  </w:num>
  <w:num w:numId="4">
    <w:abstractNumId w:val="8"/>
  </w:num>
  <w:num w:numId="5">
    <w:abstractNumId w:val="10"/>
  </w:num>
  <w:num w:numId="6">
    <w:abstractNumId w:val="7"/>
  </w:num>
  <w:num w:numId="7">
    <w:abstractNumId w:val="4"/>
  </w:num>
  <w:num w:numId="8">
    <w:abstractNumId w:val="11"/>
  </w:num>
  <w:num w:numId="9">
    <w:abstractNumId w:val="5"/>
  </w:num>
  <w:num w:numId="10">
    <w:abstractNumId w:val="0"/>
  </w:num>
  <w:num w:numId="11">
    <w:abstractNumId w:val="9"/>
  </w:num>
  <w:num w:numId="12">
    <w:abstractNumId w:val="1"/>
  </w:num>
  <w:num w:numId="13">
    <w:abstractNumId w:val="3"/>
  </w:num>
  <w:num w:numId="14">
    <w:abstractNumId w:val="14"/>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7FE"/>
    <w:rsid w:val="00003F48"/>
    <w:rsid w:val="00023965"/>
    <w:rsid w:val="00026FCA"/>
    <w:rsid w:val="00047E4B"/>
    <w:rsid w:val="00051800"/>
    <w:rsid w:val="00055888"/>
    <w:rsid w:val="000733C2"/>
    <w:rsid w:val="00073753"/>
    <w:rsid w:val="000A34CC"/>
    <w:rsid w:val="00103114"/>
    <w:rsid w:val="00116818"/>
    <w:rsid w:val="00134C44"/>
    <w:rsid w:val="00140BE4"/>
    <w:rsid w:val="0014263E"/>
    <w:rsid w:val="00160DE1"/>
    <w:rsid w:val="0018125F"/>
    <w:rsid w:val="001C43EA"/>
    <w:rsid w:val="001C4501"/>
    <w:rsid w:val="00204D00"/>
    <w:rsid w:val="00215C6C"/>
    <w:rsid w:val="002246D3"/>
    <w:rsid w:val="00235604"/>
    <w:rsid w:val="00242C26"/>
    <w:rsid w:val="00256CB4"/>
    <w:rsid w:val="00270D1C"/>
    <w:rsid w:val="002776D9"/>
    <w:rsid w:val="002800E8"/>
    <w:rsid w:val="00283A75"/>
    <w:rsid w:val="00296D0D"/>
    <w:rsid w:val="002A3CEA"/>
    <w:rsid w:val="002C165D"/>
    <w:rsid w:val="002D4B60"/>
    <w:rsid w:val="002F2348"/>
    <w:rsid w:val="002F6C79"/>
    <w:rsid w:val="003006F0"/>
    <w:rsid w:val="0030385E"/>
    <w:rsid w:val="003042AE"/>
    <w:rsid w:val="00305AA5"/>
    <w:rsid w:val="003155D1"/>
    <w:rsid w:val="00315F86"/>
    <w:rsid w:val="003161CF"/>
    <w:rsid w:val="00347649"/>
    <w:rsid w:val="0035695A"/>
    <w:rsid w:val="003607A5"/>
    <w:rsid w:val="003612B6"/>
    <w:rsid w:val="00364993"/>
    <w:rsid w:val="00370354"/>
    <w:rsid w:val="003704BB"/>
    <w:rsid w:val="0039529F"/>
    <w:rsid w:val="003B2B69"/>
    <w:rsid w:val="003E6A23"/>
    <w:rsid w:val="003F6C9C"/>
    <w:rsid w:val="00402A98"/>
    <w:rsid w:val="00414005"/>
    <w:rsid w:val="004155AB"/>
    <w:rsid w:val="004202ED"/>
    <w:rsid w:val="0042103F"/>
    <w:rsid w:val="00421123"/>
    <w:rsid w:val="00451E7C"/>
    <w:rsid w:val="00456DD1"/>
    <w:rsid w:val="00460C8C"/>
    <w:rsid w:val="00486FD3"/>
    <w:rsid w:val="00492DB8"/>
    <w:rsid w:val="004C3A45"/>
    <w:rsid w:val="004C61BF"/>
    <w:rsid w:val="004C7E9B"/>
    <w:rsid w:val="004E631D"/>
    <w:rsid w:val="004F2BC9"/>
    <w:rsid w:val="00526D69"/>
    <w:rsid w:val="00541CFF"/>
    <w:rsid w:val="00546881"/>
    <w:rsid w:val="005648A7"/>
    <w:rsid w:val="00584ABD"/>
    <w:rsid w:val="005C455E"/>
    <w:rsid w:val="005E506C"/>
    <w:rsid w:val="005F2D08"/>
    <w:rsid w:val="005F2FEF"/>
    <w:rsid w:val="0060164B"/>
    <w:rsid w:val="006345C7"/>
    <w:rsid w:val="00642560"/>
    <w:rsid w:val="00651CBB"/>
    <w:rsid w:val="00673991"/>
    <w:rsid w:val="00675068"/>
    <w:rsid w:val="00677087"/>
    <w:rsid w:val="006B5965"/>
    <w:rsid w:val="006C0BA1"/>
    <w:rsid w:val="006D6F14"/>
    <w:rsid w:val="006E66C1"/>
    <w:rsid w:val="0070058B"/>
    <w:rsid w:val="007015B5"/>
    <w:rsid w:val="00717AF6"/>
    <w:rsid w:val="00741F26"/>
    <w:rsid w:val="0076112F"/>
    <w:rsid w:val="0076222D"/>
    <w:rsid w:val="007901FD"/>
    <w:rsid w:val="0079536B"/>
    <w:rsid w:val="007A0AC5"/>
    <w:rsid w:val="007A407E"/>
    <w:rsid w:val="007A4D8F"/>
    <w:rsid w:val="007D1170"/>
    <w:rsid w:val="007E67BB"/>
    <w:rsid w:val="007E7A32"/>
    <w:rsid w:val="007E7D96"/>
    <w:rsid w:val="007F011C"/>
    <w:rsid w:val="0080205C"/>
    <w:rsid w:val="00806A4A"/>
    <w:rsid w:val="00817711"/>
    <w:rsid w:val="008212A9"/>
    <w:rsid w:val="00841683"/>
    <w:rsid w:val="0085688C"/>
    <w:rsid w:val="008609BA"/>
    <w:rsid w:val="008764E1"/>
    <w:rsid w:val="00887FF7"/>
    <w:rsid w:val="00895166"/>
    <w:rsid w:val="008A1462"/>
    <w:rsid w:val="008A1815"/>
    <w:rsid w:val="008A62CE"/>
    <w:rsid w:val="008B4164"/>
    <w:rsid w:val="008E3CA8"/>
    <w:rsid w:val="00925832"/>
    <w:rsid w:val="0093343F"/>
    <w:rsid w:val="00970023"/>
    <w:rsid w:val="009779C4"/>
    <w:rsid w:val="00994E22"/>
    <w:rsid w:val="009A649D"/>
    <w:rsid w:val="009A79BC"/>
    <w:rsid w:val="009B3371"/>
    <w:rsid w:val="009B3638"/>
    <w:rsid w:val="009F1A36"/>
    <w:rsid w:val="00A1072F"/>
    <w:rsid w:val="00A152AE"/>
    <w:rsid w:val="00A31F0F"/>
    <w:rsid w:val="00A3327B"/>
    <w:rsid w:val="00A65E70"/>
    <w:rsid w:val="00A80E40"/>
    <w:rsid w:val="00A83DE9"/>
    <w:rsid w:val="00A9621D"/>
    <w:rsid w:val="00AC0B17"/>
    <w:rsid w:val="00AF621C"/>
    <w:rsid w:val="00B00EEC"/>
    <w:rsid w:val="00B55F8E"/>
    <w:rsid w:val="00B635AB"/>
    <w:rsid w:val="00B8522E"/>
    <w:rsid w:val="00BA4DC4"/>
    <w:rsid w:val="00BB0126"/>
    <w:rsid w:val="00BC4C7F"/>
    <w:rsid w:val="00BE17BB"/>
    <w:rsid w:val="00BE3F17"/>
    <w:rsid w:val="00BF1C49"/>
    <w:rsid w:val="00C15544"/>
    <w:rsid w:val="00C30078"/>
    <w:rsid w:val="00C420BA"/>
    <w:rsid w:val="00C519CB"/>
    <w:rsid w:val="00C524CB"/>
    <w:rsid w:val="00C5490A"/>
    <w:rsid w:val="00C56DC5"/>
    <w:rsid w:val="00C60F3D"/>
    <w:rsid w:val="00C70158"/>
    <w:rsid w:val="00C742F2"/>
    <w:rsid w:val="00C80CFE"/>
    <w:rsid w:val="00C86017"/>
    <w:rsid w:val="00C9149C"/>
    <w:rsid w:val="00CB58B7"/>
    <w:rsid w:val="00CC5F11"/>
    <w:rsid w:val="00CD0ACE"/>
    <w:rsid w:val="00D14ED1"/>
    <w:rsid w:val="00D22C9F"/>
    <w:rsid w:val="00D41816"/>
    <w:rsid w:val="00D808A7"/>
    <w:rsid w:val="00DB7F4B"/>
    <w:rsid w:val="00DC6385"/>
    <w:rsid w:val="00DE49B5"/>
    <w:rsid w:val="00E1398C"/>
    <w:rsid w:val="00E27C0C"/>
    <w:rsid w:val="00E52D45"/>
    <w:rsid w:val="00E57982"/>
    <w:rsid w:val="00E81AFE"/>
    <w:rsid w:val="00E8603D"/>
    <w:rsid w:val="00EA78A0"/>
    <w:rsid w:val="00EC26C9"/>
    <w:rsid w:val="00EF5C9C"/>
    <w:rsid w:val="00F0700D"/>
    <w:rsid w:val="00F25E8D"/>
    <w:rsid w:val="00F44F56"/>
    <w:rsid w:val="00F67D39"/>
    <w:rsid w:val="00F77AC2"/>
    <w:rsid w:val="00F967FE"/>
    <w:rsid w:val="00FA5641"/>
    <w:rsid w:val="00FB1E62"/>
    <w:rsid w:val="00FB790F"/>
    <w:rsid w:val="00FC6E1A"/>
    <w:rsid w:val="00FE3D5F"/>
    <w:rsid w:val="00FF31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81450"/>
  <w15:docId w15:val="{F2CB47A7-B073-4D96-9FDE-6A928B855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C49"/>
    <w:pPr>
      <w:spacing w:after="0" w:line="240" w:lineRule="auto"/>
      <w:jc w:val="both"/>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Numbered List Paragraph,List Bullet Mary,Bullet paras,Heading 1.1,List Paragraph (numbered (a)),Use Case List Paragraph,Bullets,ANNEX,List Paragraph1,List Paragraph2,List Paragraph Char Char Char,Main numbered paragraph"/>
    <w:basedOn w:val="Normal"/>
    <w:link w:val="ListParagraphChar"/>
    <w:uiPriority w:val="99"/>
    <w:qFormat/>
    <w:rsid w:val="00BE3F17"/>
    <w:pPr>
      <w:ind w:left="720"/>
      <w:contextualSpacing/>
    </w:pPr>
  </w:style>
  <w:style w:type="table" w:styleId="TableGrid">
    <w:name w:val="Table Grid"/>
    <w:basedOn w:val="TableNormal"/>
    <w:uiPriority w:val="59"/>
    <w:rsid w:val="002F6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103F"/>
    <w:rPr>
      <w:sz w:val="16"/>
      <w:szCs w:val="16"/>
    </w:rPr>
  </w:style>
  <w:style w:type="paragraph" w:styleId="CommentText">
    <w:name w:val="annotation text"/>
    <w:basedOn w:val="Normal"/>
    <w:link w:val="CommentTextChar"/>
    <w:uiPriority w:val="99"/>
    <w:semiHidden/>
    <w:unhideWhenUsed/>
    <w:rsid w:val="0042103F"/>
    <w:rPr>
      <w:sz w:val="20"/>
      <w:szCs w:val="20"/>
    </w:rPr>
  </w:style>
  <w:style w:type="character" w:customStyle="1" w:styleId="CommentTextChar">
    <w:name w:val="Comment Text Char"/>
    <w:basedOn w:val="DefaultParagraphFont"/>
    <w:link w:val="CommentText"/>
    <w:uiPriority w:val="99"/>
    <w:semiHidden/>
    <w:rsid w:val="0042103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2103F"/>
    <w:rPr>
      <w:b/>
      <w:bCs/>
    </w:rPr>
  </w:style>
  <w:style w:type="character" w:customStyle="1" w:styleId="CommentSubjectChar">
    <w:name w:val="Comment Subject Char"/>
    <w:basedOn w:val="CommentTextChar"/>
    <w:link w:val="CommentSubject"/>
    <w:uiPriority w:val="99"/>
    <w:semiHidden/>
    <w:rsid w:val="0042103F"/>
    <w:rPr>
      <w:rFonts w:ascii="Calibri" w:hAnsi="Calibri" w:cs="Calibri"/>
      <w:b/>
      <w:bCs/>
      <w:sz w:val="20"/>
      <w:szCs w:val="20"/>
    </w:rPr>
  </w:style>
  <w:style w:type="paragraph" w:styleId="BalloonText">
    <w:name w:val="Balloon Text"/>
    <w:basedOn w:val="Normal"/>
    <w:link w:val="BalloonTextChar"/>
    <w:uiPriority w:val="99"/>
    <w:semiHidden/>
    <w:unhideWhenUsed/>
    <w:rsid w:val="004210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03F"/>
    <w:rPr>
      <w:rFonts w:ascii="Segoe UI" w:hAnsi="Segoe UI" w:cs="Segoe UI"/>
      <w:sz w:val="18"/>
      <w:szCs w:val="18"/>
    </w:rPr>
  </w:style>
  <w:style w:type="paragraph" w:styleId="Revision">
    <w:name w:val="Revision"/>
    <w:hidden/>
    <w:uiPriority w:val="99"/>
    <w:semiHidden/>
    <w:rsid w:val="00FF3182"/>
    <w:pPr>
      <w:spacing w:after="0" w:line="240" w:lineRule="auto"/>
    </w:pPr>
    <w:rPr>
      <w:rFonts w:ascii="Calibri" w:hAnsi="Calibri" w:cs="Calibri"/>
    </w:rPr>
  </w:style>
  <w:style w:type="paragraph" w:styleId="Header">
    <w:name w:val="header"/>
    <w:basedOn w:val="Normal"/>
    <w:link w:val="HeaderChar"/>
    <w:uiPriority w:val="99"/>
    <w:unhideWhenUsed/>
    <w:rsid w:val="003155D1"/>
    <w:pPr>
      <w:tabs>
        <w:tab w:val="center" w:pos="4680"/>
        <w:tab w:val="right" w:pos="9360"/>
      </w:tabs>
    </w:pPr>
  </w:style>
  <w:style w:type="character" w:customStyle="1" w:styleId="HeaderChar">
    <w:name w:val="Header Char"/>
    <w:basedOn w:val="DefaultParagraphFont"/>
    <w:link w:val="Header"/>
    <w:uiPriority w:val="99"/>
    <w:rsid w:val="003155D1"/>
    <w:rPr>
      <w:rFonts w:ascii="Calibri" w:hAnsi="Calibri" w:cs="Calibri"/>
    </w:rPr>
  </w:style>
  <w:style w:type="paragraph" w:styleId="Footer">
    <w:name w:val="footer"/>
    <w:basedOn w:val="Normal"/>
    <w:link w:val="FooterChar"/>
    <w:uiPriority w:val="99"/>
    <w:unhideWhenUsed/>
    <w:rsid w:val="003155D1"/>
    <w:pPr>
      <w:tabs>
        <w:tab w:val="center" w:pos="4680"/>
        <w:tab w:val="right" w:pos="9360"/>
      </w:tabs>
    </w:pPr>
  </w:style>
  <w:style w:type="character" w:customStyle="1" w:styleId="FooterChar">
    <w:name w:val="Footer Char"/>
    <w:basedOn w:val="DefaultParagraphFont"/>
    <w:link w:val="Footer"/>
    <w:uiPriority w:val="99"/>
    <w:rsid w:val="003155D1"/>
    <w:rPr>
      <w:rFonts w:ascii="Calibri" w:hAnsi="Calibri" w:cs="Calibri"/>
    </w:rPr>
  </w:style>
  <w:style w:type="paragraph" w:styleId="FootnoteText">
    <w:name w:val="footnote text"/>
    <w:aliases w:val="fn,single space,FOOTNOTES,Fußnotentext Char,Fußnotentext arial,ALTS FOOTNOTE,ADB,pod carou,Footnote text,ft,Footnote Text Char1,Footnote Text Char2 Char,Footnote Text Char1 Char Char,Footno,Char Char Char,Footnote,Fußnote,te,footnote text"/>
    <w:basedOn w:val="Normal"/>
    <w:link w:val="FootnoteTextChar"/>
    <w:unhideWhenUsed/>
    <w:qFormat/>
    <w:rsid w:val="003006F0"/>
    <w:pPr>
      <w:jc w:val="left"/>
    </w:pPr>
    <w:rPr>
      <w:rFonts w:asciiTheme="minorHAnsi" w:hAnsiTheme="minorHAnsi" w:cstheme="minorBidi"/>
      <w:sz w:val="20"/>
      <w:szCs w:val="20"/>
    </w:rPr>
  </w:style>
  <w:style w:type="character" w:customStyle="1" w:styleId="FootnoteTextChar">
    <w:name w:val="Footnote Text Char"/>
    <w:aliases w:val="fn Char,single space Char,FOOTNOTES Char,Fußnotentext Char Char,Fußnotentext arial Char,ALTS FOOTNOTE Char,ADB Char,pod carou Char,Footnote text Char,ft Char,Footnote Text Char1 Char,Footnote Text Char2 Char Char,Footno Char,te Char"/>
    <w:basedOn w:val="DefaultParagraphFont"/>
    <w:link w:val="FootnoteText"/>
    <w:rsid w:val="003006F0"/>
    <w:rPr>
      <w:sz w:val="20"/>
      <w:szCs w:val="20"/>
    </w:rPr>
  </w:style>
  <w:style w:type="character" w:styleId="FootnoteReference">
    <w:name w:val="footnote reference"/>
    <w:aliases w:val="ftref,BVI fnr,Footnote Reference Number,Footnote Reference_LVL6,Footnote Reference_LVL61,Footnote Reference_LVL62,Footnote Reference_LVL63,Footnote Reference_LVL64,fr,Footnote symbol,Footnote reference number,note TESI,16 Po,16 Point"/>
    <w:basedOn w:val="DefaultParagraphFont"/>
    <w:link w:val="CarattereCarattereCharCharCharCharCharCharZchn"/>
    <w:uiPriority w:val="99"/>
    <w:unhideWhenUsed/>
    <w:qFormat/>
    <w:rsid w:val="003006F0"/>
    <w:rPr>
      <w:vertAlign w:val="superscript"/>
    </w:rPr>
  </w:style>
  <w:style w:type="character" w:customStyle="1" w:styleId="ListParagraphChar">
    <w:name w:val="List Paragraph Char"/>
    <w:aliases w:val="Akapit z listą BS Char,Numbered List Paragraph Char,List Bullet Mary Char,Bullet paras Char,Heading 1.1 Char,List Paragraph (numbered (a)) Char,Use Case List Paragraph Char,Bullets Char,ANNEX Char,List Paragraph1 Char"/>
    <w:basedOn w:val="DefaultParagraphFont"/>
    <w:link w:val="ListParagraph"/>
    <w:uiPriority w:val="99"/>
    <w:qFormat/>
    <w:rsid w:val="003006F0"/>
    <w:rPr>
      <w:rFonts w:ascii="Calibri" w:hAnsi="Calibri" w:cs="Calibri"/>
    </w:rPr>
  </w:style>
  <w:style w:type="paragraph" w:styleId="NoSpacing">
    <w:name w:val="No Spacing"/>
    <w:uiPriority w:val="1"/>
    <w:qFormat/>
    <w:rsid w:val="003006F0"/>
    <w:pPr>
      <w:spacing w:after="0" w:line="240" w:lineRule="auto"/>
    </w:pPr>
    <w:rPr>
      <w:lang w:val="en-IN"/>
    </w:rPr>
  </w:style>
  <w:style w:type="paragraph" w:styleId="NormalWeb">
    <w:name w:val="Normal (Web)"/>
    <w:basedOn w:val="Normal"/>
    <w:uiPriority w:val="99"/>
    <w:unhideWhenUsed/>
    <w:rsid w:val="003006F0"/>
    <w:pPr>
      <w:spacing w:before="100" w:beforeAutospacing="1" w:after="100" w:afterAutospacing="1"/>
      <w:jc w:val="left"/>
    </w:pPr>
    <w:rPr>
      <w:rFonts w:ascii="Times New Roman" w:eastAsia="Times New Roman" w:hAnsi="Times New Roman" w:cs="Times New Roman"/>
      <w:sz w:val="24"/>
      <w:szCs w:val="24"/>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3006F0"/>
    <w:pPr>
      <w:spacing w:after="160" w:line="240" w:lineRule="exact"/>
      <w:jc w:val="left"/>
    </w:pPr>
    <w:rPr>
      <w:rFonts w:asciiTheme="minorHAnsi" w:hAnsiTheme="minorHAnsi" w:cstheme="minorBid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9199">
      <w:bodyDiv w:val="1"/>
      <w:marLeft w:val="0"/>
      <w:marRight w:val="0"/>
      <w:marTop w:val="0"/>
      <w:marBottom w:val="0"/>
      <w:divBdr>
        <w:top w:val="none" w:sz="0" w:space="0" w:color="auto"/>
        <w:left w:val="none" w:sz="0" w:space="0" w:color="auto"/>
        <w:bottom w:val="none" w:sz="0" w:space="0" w:color="auto"/>
        <w:right w:val="none" w:sz="0" w:space="0" w:color="auto"/>
      </w:divBdr>
      <w:divsChild>
        <w:div w:id="1342392835">
          <w:marLeft w:val="0"/>
          <w:marRight w:val="0"/>
          <w:marTop w:val="100"/>
          <w:marBottom w:val="100"/>
          <w:divBdr>
            <w:top w:val="none" w:sz="0" w:space="0" w:color="auto"/>
            <w:left w:val="none" w:sz="0" w:space="0" w:color="auto"/>
            <w:bottom w:val="none" w:sz="0" w:space="0" w:color="auto"/>
            <w:right w:val="none" w:sz="0" w:space="0" w:color="auto"/>
          </w:divBdr>
          <w:divsChild>
            <w:div w:id="1830553773">
              <w:marLeft w:val="0"/>
              <w:marRight w:val="0"/>
              <w:marTop w:val="0"/>
              <w:marBottom w:val="0"/>
              <w:divBdr>
                <w:top w:val="none" w:sz="0" w:space="0" w:color="auto"/>
                <w:left w:val="none" w:sz="0" w:space="0" w:color="auto"/>
                <w:bottom w:val="none" w:sz="0" w:space="0" w:color="auto"/>
                <w:right w:val="none" w:sz="0" w:space="0" w:color="auto"/>
              </w:divBdr>
              <w:divsChild>
                <w:div w:id="1608586054">
                  <w:marLeft w:val="0"/>
                  <w:marRight w:val="0"/>
                  <w:marTop w:val="0"/>
                  <w:marBottom w:val="0"/>
                  <w:divBdr>
                    <w:top w:val="none" w:sz="0" w:space="0" w:color="auto"/>
                    <w:left w:val="none" w:sz="0" w:space="0" w:color="auto"/>
                    <w:bottom w:val="none" w:sz="0" w:space="0" w:color="auto"/>
                    <w:right w:val="none" w:sz="0" w:space="0" w:color="auto"/>
                  </w:divBdr>
                  <w:divsChild>
                    <w:div w:id="2092583850">
                      <w:marLeft w:val="0"/>
                      <w:marRight w:val="0"/>
                      <w:marTop w:val="0"/>
                      <w:marBottom w:val="0"/>
                      <w:divBdr>
                        <w:top w:val="none" w:sz="0" w:space="0" w:color="auto"/>
                        <w:left w:val="none" w:sz="0" w:space="0" w:color="auto"/>
                        <w:bottom w:val="none" w:sz="0" w:space="0" w:color="auto"/>
                        <w:right w:val="none" w:sz="0" w:space="0" w:color="auto"/>
                      </w:divBdr>
                      <w:divsChild>
                        <w:div w:id="1743020242">
                          <w:marLeft w:val="-225"/>
                          <w:marRight w:val="-225"/>
                          <w:marTop w:val="0"/>
                          <w:marBottom w:val="0"/>
                          <w:divBdr>
                            <w:top w:val="none" w:sz="0" w:space="0" w:color="auto"/>
                            <w:left w:val="none" w:sz="0" w:space="0" w:color="auto"/>
                            <w:bottom w:val="none" w:sz="0" w:space="0" w:color="auto"/>
                            <w:right w:val="none" w:sz="0" w:space="0" w:color="auto"/>
                          </w:divBdr>
                          <w:divsChild>
                            <w:div w:id="159346008">
                              <w:marLeft w:val="0"/>
                              <w:marRight w:val="0"/>
                              <w:marTop w:val="0"/>
                              <w:marBottom w:val="0"/>
                              <w:divBdr>
                                <w:top w:val="none" w:sz="0" w:space="0" w:color="auto"/>
                                <w:left w:val="none" w:sz="0" w:space="0" w:color="auto"/>
                                <w:bottom w:val="none" w:sz="0" w:space="0" w:color="auto"/>
                                <w:right w:val="none" w:sz="0" w:space="0" w:color="auto"/>
                              </w:divBdr>
                              <w:divsChild>
                                <w:div w:id="1644968904">
                                  <w:marLeft w:val="0"/>
                                  <w:marRight w:val="0"/>
                                  <w:marTop w:val="0"/>
                                  <w:marBottom w:val="0"/>
                                  <w:divBdr>
                                    <w:top w:val="none" w:sz="0" w:space="0" w:color="auto"/>
                                    <w:left w:val="none" w:sz="0" w:space="0" w:color="auto"/>
                                    <w:bottom w:val="none" w:sz="0" w:space="0" w:color="auto"/>
                                    <w:right w:val="none" w:sz="0" w:space="0" w:color="auto"/>
                                  </w:divBdr>
                                  <w:divsChild>
                                    <w:div w:id="885604789">
                                      <w:marLeft w:val="0"/>
                                      <w:marRight w:val="0"/>
                                      <w:marTop w:val="0"/>
                                      <w:marBottom w:val="0"/>
                                      <w:divBdr>
                                        <w:top w:val="none" w:sz="0" w:space="0" w:color="auto"/>
                                        <w:left w:val="none" w:sz="0" w:space="0" w:color="auto"/>
                                        <w:bottom w:val="none" w:sz="0" w:space="0" w:color="auto"/>
                                        <w:right w:val="none" w:sz="0" w:space="0" w:color="auto"/>
                                      </w:divBdr>
                                      <w:divsChild>
                                        <w:div w:id="287785463">
                                          <w:marLeft w:val="0"/>
                                          <w:marRight w:val="0"/>
                                          <w:marTop w:val="0"/>
                                          <w:marBottom w:val="225"/>
                                          <w:divBdr>
                                            <w:top w:val="none" w:sz="0" w:space="0" w:color="DDDDDD"/>
                                            <w:left w:val="none" w:sz="0" w:space="0" w:color="DDDDDD"/>
                                            <w:bottom w:val="none" w:sz="0" w:space="0" w:color="DDDDDD"/>
                                            <w:right w:val="none" w:sz="0" w:space="0" w:color="DDDDDD"/>
                                          </w:divBdr>
                                          <w:divsChild>
                                            <w:div w:id="1737508125">
                                              <w:marLeft w:val="0"/>
                                              <w:marRight w:val="0"/>
                                              <w:marTop w:val="0"/>
                                              <w:marBottom w:val="0"/>
                                              <w:divBdr>
                                                <w:top w:val="none" w:sz="0" w:space="0" w:color="auto"/>
                                                <w:left w:val="none" w:sz="0" w:space="0" w:color="auto"/>
                                                <w:bottom w:val="none" w:sz="0" w:space="0" w:color="auto"/>
                                                <w:right w:val="none" w:sz="0" w:space="0" w:color="auto"/>
                                              </w:divBdr>
                                            </w:div>
                                            <w:div w:id="1877546241">
                                              <w:marLeft w:val="0"/>
                                              <w:marRight w:val="0"/>
                                              <w:marTop w:val="0"/>
                                              <w:marBottom w:val="0"/>
                                              <w:divBdr>
                                                <w:top w:val="none" w:sz="0" w:space="0" w:color="auto"/>
                                                <w:left w:val="none" w:sz="0" w:space="0" w:color="auto"/>
                                                <w:bottom w:val="none" w:sz="0" w:space="0" w:color="auto"/>
                                                <w:right w:val="none" w:sz="0" w:space="0" w:color="auto"/>
                                              </w:divBdr>
                                            </w:div>
                                          </w:divsChild>
                                        </w:div>
                                        <w:div w:id="1109590936">
                                          <w:marLeft w:val="0"/>
                                          <w:marRight w:val="0"/>
                                          <w:marTop w:val="0"/>
                                          <w:marBottom w:val="225"/>
                                          <w:divBdr>
                                            <w:top w:val="none" w:sz="0" w:space="0" w:color="DDDDDD"/>
                                            <w:left w:val="none" w:sz="0" w:space="0" w:color="DDDDDD"/>
                                            <w:bottom w:val="none" w:sz="0" w:space="0" w:color="DDDDDD"/>
                                            <w:right w:val="none" w:sz="0" w:space="0" w:color="DDDDDD"/>
                                          </w:divBdr>
                                          <w:divsChild>
                                            <w:div w:id="177643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8053332">
      <w:bodyDiv w:val="1"/>
      <w:marLeft w:val="0"/>
      <w:marRight w:val="0"/>
      <w:marTop w:val="0"/>
      <w:marBottom w:val="0"/>
      <w:divBdr>
        <w:top w:val="none" w:sz="0" w:space="0" w:color="auto"/>
        <w:left w:val="none" w:sz="0" w:space="0" w:color="auto"/>
        <w:bottom w:val="none" w:sz="0" w:space="0" w:color="auto"/>
        <w:right w:val="none" w:sz="0" w:space="0" w:color="auto"/>
      </w:divBdr>
    </w:div>
    <w:div w:id="584996219">
      <w:bodyDiv w:val="1"/>
      <w:marLeft w:val="0"/>
      <w:marRight w:val="0"/>
      <w:marTop w:val="0"/>
      <w:marBottom w:val="0"/>
      <w:divBdr>
        <w:top w:val="none" w:sz="0" w:space="0" w:color="auto"/>
        <w:left w:val="none" w:sz="0" w:space="0" w:color="auto"/>
        <w:bottom w:val="none" w:sz="0" w:space="0" w:color="auto"/>
        <w:right w:val="none" w:sz="0" w:space="0" w:color="auto"/>
      </w:divBdr>
    </w:div>
    <w:div w:id="1385056724">
      <w:bodyDiv w:val="1"/>
      <w:marLeft w:val="0"/>
      <w:marRight w:val="0"/>
      <w:marTop w:val="0"/>
      <w:marBottom w:val="0"/>
      <w:divBdr>
        <w:top w:val="none" w:sz="0" w:space="0" w:color="auto"/>
        <w:left w:val="none" w:sz="0" w:space="0" w:color="auto"/>
        <w:bottom w:val="none" w:sz="0" w:space="0" w:color="auto"/>
        <w:right w:val="none" w:sz="0" w:space="0" w:color="auto"/>
      </w:divBdr>
    </w:div>
    <w:div w:id="1503350630">
      <w:bodyDiv w:val="1"/>
      <w:marLeft w:val="0"/>
      <w:marRight w:val="0"/>
      <w:marTop w:val="0"/>
      <w:marBottom w:val="0"/>
      <w:divBdr>
        <w:top w:val="none" w:sz="0" w:space="0" w:color="auto"/>
        <w:left w:val="none" w:sz="0" w:space="0" w:color="auto"/>
        <w:bottom w:val="none" w:sz="0" w:space="0" w:color="auto"/>
        <w:right w:val="none" w:sz="0" w:space="0" w:color="auto"/>
      </w:divBdr>
    </w:div>
    <w:div w:id="165799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F2126381553441AAB919CB53585984" ma:contentTypeVersion="13" ma:contentTypeDescription="Create a new document." ma:contentTypeScope="" ma:versionID="2a9b8ece18a8b456f2870587fef59daa">
  <xsd:schema xmlns:xsd="http://www.w3.org/2001/XMLSchema" xmlns:xs="http://www.w3.org/2001/XMLSchema" xmlns:p="http://schemas.microsoft.com/office/2006/metadata/properties" xmlns:ns3="fb6f0dd5-0349-47c8-82f6-4423e71a7ac1" xmlns:ns4="ac8e30ca-65e9-4041-b86a-4d1b6d416c33" targetNamespace="http://schemas.microsoft.com/office/2006/metadata/properties" ma:root="true" ma:fieldsID="82c4db66a6ba0030d0273c0541c8bcb0" ns3:_="" ns4:_="">
    <xsd:import namespace="fb6f0dd5-0349-47c8-82f6-4423e71a7ac1"/>
    <xsd:import namespace="ac8e30ca-65e9-4041-b86a-4d1b6d416c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f0dd5-0349-47c8-82f6-4423e71a7a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8e30ca-65e9-4041-b86a-4d1b6d416c3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33273F-E1F6-476C-8254-EB38C1CBC9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6906AE-9A76-408E-BB5E-B44CF319436F}">
  <ds:schemaRefs>
    <ds:schemaRef ds:uri="http://schemas.microsoft.com/sharepoint/v3/contenttype/forms"/>
  </ds:schemaRefs>
</ds:datastoreItem>
</file>

<file path=customXml/itemProps3.xml><?xml version="1.0" encoding="utf-8"?>
<ds:datastoreItem xmlns:ds="http://schemas.openxmlformats.org/officeDocument/2006/customXml" ds:itemID="{006C3F61-E0DC-414E-A930-9E9D4B267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f0dd5-0349-47c8-82f6-4423e71a7ac1"/>
    <ds:schemaRef ds:uri="ac8e30ca-65e9-4041-b86a-4d1b6d416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2245</Words>
  <Characters>12801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Kiran Afzal</dc:creator>
  <cp:lastModifiedBy>Naeem Khan</cp:lastModifiedBy>
  <cp:revision>2</cp:revision>
  <cp:lastPrinted>2020-01-13T07:55:00Z</cp:lastPrinted>
  <dcterms:created xsi:type="dcterms:W3CDTF">2020-01-22T06:14:00Z</dcterms:created>
  <dcterms:modified xsi:type="dcterms:W3CDTF">2020-01-22T06:14:00Z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0x010100D3F2126381553441AAB919CB53585984</vt:lpwstr>
  </property>
</Properties>
</file>